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83" w:type="pct"/>
        <w:tblCellSpacing w:w="0" w:type="dxa"/>
        <w:shd w:val="clear" w:color="auto" w:fill="FFFFFF"/>
        <w:tblCellMar>
          <w:left w:w="0" w:type="dxa"/>
          <w:right w:w="0" w:type="dxa"/>
        </w:tblCellMar>
        <w:tblLook w:val="04A0" w:firstRow="1" w:lastRow="0" w:firstColumn="1" w:lastColumn="0" w:noHBand="0" w:noVBand="1"/>
      </w:tblPr>
      <w:tblGrid>
        <w:gridCol w:w="8797"/>
        <w:gridCol w:w="559"/>
      </w:tblGrid>
      <w:tr w:rsidR="008B04AD" w:rsidRPr="008B04AD" w:rsidTr="009F1E77">
        <w:trPr>
          <w:trHeight w:val="15"/>
          <w:tblCellSpacing w:w="0" w:type="dxa"/>
        </w:trPr>
        <w:tc>
          <w:tcPr>
            <w:tcW w:w="0" w:type="auto"/>
            <w:gridSpan w:val="2"/>
            <w:shd w:val="clear" w:color="auto" w:fill="FFFFFF"/>
            <w:tcMar>
              <w:top w:w="45" w:type="dxa"/>
              <w:left w:w="0" w:type="dxa"/>
              <w:bottom w:w="45" w:type="dxa"/>
              <w:right w:w="225" w:type="dxa"/>
            </w:tcMar>
            <w:hideMark/>
          </w:tcPr>
          <w:tbl>
            <w:tblPr>
              <w:tblW w:w="0" w:type="auto"/>
              <w:jc w:val="right"/>
              <w:tblCellSpacing w:w="0" w:type="dxa"/>
              <w:tblCellMar>
                <w:top w:w="60" w:type="dxa"/>
                <w:left w:w="60" w:type="dxa"/>
                <w:bottom w:w="60" w:type="dxa"/>
                <w:right w:w="60" w:type="dxa"/>
              </w:tblCellMar>
              <w:tblLook w:val="04A0" w:firstRow="1" w:lastRow="0" w:firstColumn="1" w:lastColumn="0" w:noHBand="0" w:noVBand="1"/>
            </w:tblPr>
            <w:tblGrid>
              <w:gridCol w:w="126"/>
              <w:gridCol w:w="126"/>
            </w:tblGrid>
            <w:tr w:rsidR="008B04AD" w:rsidRPr="008B04AD">
              <w:trPr>
                <w:tblCellSpacing w:w="0" w:type="dxa"/>
                <w:jc w:val="right"/>
              </w:trPr>
              <w:tc>
                <w:tcPr>
                  <w:tcW w:w="0" w:type="auto"/>
                  <w:vAlign w:val="center"/>
                  <w:hideMark/>
                </w:tcPr>
                <w:p w:rsidR="008B04AD" w:rsidRPr="008B04AD" w:rsidRDefault="008B04AD" w:rsidP="008B04AD">
                  <w:pPr>
                    <w:spacing w:after="0" w:line="240" w:lineRule="auto"/>
                    <w:rPr>
                      <w:rFonts w:ascii="Times New Roman" w:eastAsia="Times New Roman" w:hAnsi="Times New Roman" w:cs="Times New Roman"/>
                      <w:b/>
                      <w:bCs/>
                      <w:i/>
                      <w:iCs/>
                      <w:kern w:val="36"/>
                      <w:sz w:val="28"/>
                      <w:szCs w:val="28"/>
                      <w:lang w:eastAsia="ru-RU"/>
                    </w:rPr>
                  </w:pPr>
                  <w:bookmarkStart w:id="0" w:name="top"/>
                  <w:bookmarkStart w:id="1" w:name="_GoBack"/>
                  <w:bookmarkEnd w:id="0"/>
                  <w:bookmarkEnd w:id="1"/>
                </w:p>
              </w:tc>
              <w:tc>
                <w:tcPr>
                  <w:tcW w:w="0" w:type="auto"/>
                  <w:vAlign w:val="center"/>
                  <w:hideMark/>
                </w:tcPr>
                <w:p w:rsidR="008B04AD" w:rsidRPr="008B04AD" w:rsidRDefault="008B04AD" w:rsidP="008B04AD">
                  <w:pPr>
                    <w:spacing w:after="0" w:line="240" w:lineRule="auto"/>
                    <w:jc w:val="right"/>
                    <w:rPr>
                      <w:rFonts w:ascii="Times New Roman" w:eastAsia="Times New Roman" w:hAnsi="Times New Roman" w:cs="Times New Roman"/>
                      <w:sz w:val="28"/>
                      <w:szCs w:val="28"/>
                      <w:lang w:eastAsia="ru-RU"/>
                    </w:rPr>
                  </w:pPr>
                </w:p>
              </w:tc>
            </w:tr>
          </w:tbl>
          <w:p w:rsidR="008B04AD" w:rsidRPr="008B04AD" w:rsidRDefault="008B04AD" w:rsidP="008B04AD">
            <w:pPr>
              <w:spacing w:after="0" w:line="240" w:lineRule="auto"/>
              <w:jc w:val="right"/>
              <w:rPr>
                <w:rFonts w:ascii="Times New Roman" w:eastAsia="Times New Roman" w:hAnsi="Times New Roman" w:cs="Times New Roman"/>
                <w:sz w:val="28"/>
                <w:szCs w:val="28"/>
                <w:lang w:eastAsia="ru-RU"/>
              </w:rPr>
            </w:pPr>
          </w:p>
        </w:tc>
      </w:tr>
      <w:tr w:rsidR="008B04AD" w:rsidRPr="008B04AD" w:rsidTr="009F1E77">
        <w:trPr>
          <w:trHeight w:val="31680"/>
          <w:tblCellSpacing w:w="0" w:type="dxa"/>
        </w:trPr>
        <w:tc>
          <w:tcPr>
            <w:tcW w:w="8797" w:type="dxa"/>
            <w:shd w:val="clear" w:color="auto" w:fill="FFFFFF"/>
            <w:tcMar>
              <w:top w:w="0" w:type="dxa"/>
              <w:left w:w="150" w:type="dxa"/>
              <w:bottom w:w="0" w:type="dxa"/>
              <w:right w:w="150" w:type="dxa"/>
            </w:tcMar>
            <w:hideMark/>
          </w:tcPr>
          <w:p w:rsidR="008B04AD" w:rsidRPr="008B04AD" w:rsidRDefault="008B04AD" w:rsidP="002A5C0A">
            <w:pPr>
              <w:spacing w:after="150" w:line="240" w:lineRule="auto"/>
              <w:jc w:val="center"/>
              <w:rPr>
                <w:rFonts w:ascii="Times New Roman" w:eastAsia="Times New Roman" w:hAnsi="Times New Roman" w:cs="Times New Roman"/>
                <w:sz w:val="28"/>
                <w:szCs w:val="28"/>
                <w:lang w:eastAsia="ru-RU"/>
              </w:rPr>
            </w:pPr>
            <w:r w:rsidRPr="008B04AD">
              <w:rPr>
                <w:rFonts w:ascii="Times New Roman" w:eastAsia="Times New Roman" w:hAnsi="Times New Roman" w:cs="Times New Roman"/>
                <w:b/>
                <w:bCs/>
                <w:sz w:val="28"/>
                <w:szCs w:val="28"/>
                <w:lang w:eastAsia="ru-RU"/>
              </w:rPr>
              <w:lastRenderedPageBreak/>
              <w:t>Аннотация</w:t>
            </w:r>
          </w:p>
          <w:p w:rsidR="008B04AD" w:rsidRPr="008B04AD" w:rsidRDefault="008B04AD" w:rsidP="002A5C0A">
            <w:pPr>
              <w:spacing w:after="150" w:line="240" w:lineRule="auto"/>
              <w:jc w:val="center"/>
              <w:rPr>
                <w:rFonts w:ascii="Times New Roman" w:eastAsia="Times New Roman" w:hAnsi="Times New Roman" w:cs="Times New Roman"/>
                <w:sz w:val="28"/>
                <w:szCs w:val="28"/>
                <w:lang w:eastAsia="ru-RU"/>
              </w:rPr>
            </w:pPr>
            <w:r w:rsidRPr="008B04AD">
              <w:rPr>
                <w:rFonts w:ascii="Times New Roman" w:eastAsia="Times New Roman" w:hAnsi="Times New Roman" w:cs="Times New Roman"/>
                <w:b/>
                <w:bCs/>
                <w:sz w:val="28"/>
                <w:szCs w:val="28"/>
                <w:lang w:eastAsia="ru-RU"/>
              </w:rPr>
              <w:t>основной образовательной программы   муниципального </w:t>
            </w:r>
            <w:r>
              <w:rPr>
                <w:rFonts w:ascii="Times New Roman" w:eastAsia="Times New Roman" w:hAnsi="Times New Roman" w:cs="Times New Roman"/>
                <w:b/>
                <w:bCs/>
                <w:sz w:val="28"/>
                <w:szCs w:val="28"/>
                <w:lang w:eastAsia="ru-RU"/>
              </w:rPr>
              <w:t>казенного</w:t>
            </w:r>
            <w:r w:rsidRPr="008B04AD">
              <w:rPr>
                <w:rFonts w:ascii="Times New Roman" w:eastAsia="Times New Roman" w:hAnsi="Times New Roman" w:cs="Times New Roman"/>
                <w:b/>
                <w:bCs/>
                <w:sz w:val="28"/>
                <w:szCs w:val="28"/>
                <w:lang w:eastAsia="ru-RU"/>
              </w:rPr>
              <w:t xml:space="preserve"> дошкольно</w:t>
            </w:r>
            <w:r>
              <w:rPr>
                <w:rFonts w:ascii="Times New Roman" w:eastAsia="Times New Roman" w:hAnsi="Times New Roman" w:cs="Times New Roman"/>
                <w:b/>
                <w:bCs/>
                <w:sz w:val="28"/>
                <w:szCs w:val="28"/>
                <w:lang w:eastAsia="ru-RU"/>
              </w:rPr>
              <w:t>го образовательного учреждения </w:t>
            </w:r>
            <w:r w:rsidRPr="008B04AD">
              <w:rPr>
                <w:rFonts w:ascii="Times New Roman" w:eastAsia="Times New Roman" w:hAnsi="Times New Roman" w:cs="Times New Roman"/>
                <w:b/>
                <w:bCs/>
                <w:sz w:val="28"/>
                <w:szCs w:val="28"/>
                <w:lang w:eastAsia="ru-RU"/>
              </w:rPr>
              <w:t>детского сада "</w:t>
            </w:r>
            <w:proofErr w:type="spellStart"/>
            <w:r w:rsidR="00655948">
              <w:rPr>
                <w:rFonts w:ascii="Times New Roman" w:eastAsia="Times New Roman" w:hAnsi="Times New Roman" w:cs="Times New Roman"/>
                <w:b/>
                <w:bCs/>
                <w:sz w:val="28"/>
                <w:szCs w:val="28"/>
                <w:lang w:eastAsia="ru-RU"/>
              </w:rPr>
              <w:t>Ногай</w:t>
            </w:r>
            <w:proofErr w:type="spellEnd"/>
            <w:r w:rsidR="00655948">
              <w:rPr>
                <w:rFonts w:ascii="Times New Roman" w:eastAsia="Times New Roman" w:hAnsi="Times New Roman" w:cs="Times New Roman"/>
                <w:b/>
                <w:bCs/>
                <w:sz w:val="28"/>
                <w:szCs w:val="28"/>
                <w:lang w:eastAsia="ru-RU"/>
              </w:rPr>
              <w:t xml:space="preserve"> эл</w:t>
            </w:r>
            <w:r w:rsidRPr="008B04AD">
              <w:rPr>
                <w:rFonts w:ascii="Times New Roman" w:eastAsia="Times New Roman" w:hAnsi="Times New Roman" w:cs="Times New Roman"/>
                <w:b/>
                <w:bCs/>
                <w:sz w:val="28"/>
                <w:szCs w:val="28"/>
                <w:lang w:eastAsia="ru-RU"/>
              </w:rPr>
              <w:t>"</w:t>
            </w:r>
          </w:p>
          <w:p w:rsidR="008B04AD" w:rsidRPr="008B04AD" w:rsidRDefault="008B04AD" w:rsidP="002A5C0A">
            <w:pPr>
              <w:spacing w:after="150" w:line="240" w:lineRule="auto"/>
              <w:rPr>
                <w:rFonts w:ascii="Times New Roman" w:eastAsia="Times New Roman" w:hAnsi="Times New Roman" w:cs="Times New Roman"/>
                <w:sz w:val="28"/>
                <w:szCs w:val="28"/>
                <w:lang w:eastAsia="ru-RU"/>
              </w:rPr>
            </w:pPr>
            <w:r w:rsidRPr="008B04AD">
              <w:rPr>
                <w:rFonts w:ascii="Times New Roman" w:eastAsia="Times New Roman" w:hAnsi="Times New Roman" w:cs="Times New Roman"/>
                <w:bCs/>
                <w:iCs/>
                <w:sz w:val="28"/>
                <w:szCs w:val="28"/>
                <w:lang w:eastAsia="ru-RU"/>
              </w:rPr>
              <w:t xml:space="preserve">Образовательная программа дошкольного образования (далее Программа) МКДОУ детского </w:t>
            </w:r>
            <w:r w:rsidR="00655948">
              <w:rPr>
                <w:rFonts w:ascii="Times New Roman" w:eastAsia="Times New Roman" w:hAnsi="Times New Roman" w:cs="Times New Roman"/>
                <w:bCs/>
                <w:iCs/>
                <w:sz w:val="28"/>
                <w:szCs w:val="28"/>
                <w:lang w:eastAsia="ru-RU"/>
              </w:rPr>
              <w:t>сада "</w:t>
            </w:r>
            <w:proofErr w:type="spellStart"/>
            <w:r w:rsidR="00655948">
              <w:rPr>
                <w:rFonts w:ascii="Times New Roman" w:eastAsia="Times New Roman" w:hAnsi="Times New Roman" w:cs="Times New Roman"/>
                <w:bCs/>
                <w:iCs/>
                <w:sz w:val="28"/>
                <w:szCs w:val="28"/>
                <w:lang w:eastAsia="ru-RU"/>
              </w:rPr>
              <w:t>Ногай</w:t>
            </w:r>
            <w:proofErr w:type="spellEnd"/>
            <w:r w:rsidR="00655948">
              <w:rPr>
                <w:rFonts w:ascii="Times New Roman" w:eastAsia="Times New Roman" w:hAnsi="Times New Roman" w:cs="Times New Roman"/>
                <w:bCs/>
                <w:iCs/>
                <w:sz w:val="28"/>
                <w:szCs w:val="28"/>
                <w:lang w:eastAsia="ru-RU"/>
              </w:rPr>
              <w:t xml:space="preserve"> эл</w:t>
            </w:r>
            <w:r w:rsidRPr="008B04AD">
              <w:rPr>
                <w:rFonts w:ascii="Times New Roman" w:eastAsia="Times New Roman" w:hAnsi="Times New Roman" w:cs="Times New Roman"/>
                <w:bCs/>
                <w:iCs/>
                <w:sz w:val="28"/>
                <w:szCs w:val="28"/>
                <w:lang w:eastAsia="ru-RU"/>
              </w:rPr>
              <w:t>" разработана в соответствии с требованиями нормативно-правовых документов:</w:t>
            </w:r>
          </w:p>
          <w:p w:rsidR="008B04AD" w:rsidRPr="008B04AD" w:rsidRDefault="008B04AD" w:rsidP="002A5C0A">
            <w:pPr>
              <w:spacing w:after="150" w:line="240" w:lineRule="auto"/>
              <w:rPr>
                <w:rFonts w:ascii="Times New Roman" w:eastAsia="Times New Roman" w:hAnsi="Times New Roman" w:cs="Times New Roman"/>
                <w:sz w:val="28"/>
                <w:szCs w:val="28"/>
                <w:lang w:eastAsia="ru-RU"/>
              </w:rPr>
            </w:pPr>
            <w:r w:rsidRPr="008B04AD">
              <w:rPr>
                <w:rFonts w:ascii="Times New Roman" w:eastAsia="Times New Roman" w:hAnsi="Times New Roman" w:cs="Times New Roman"/>
                <w:bCs/>
                <w:iCs/>
                <w:sz w:val="28"/>
                <w:szCs w:val="28"/>
                <w:lang w:eastAsia="ru-RU"/>
              </w:rPr>
              <w:t>1.      Закон №273-ФЗ от 29.12.2012 «Об образовании в Российской Федерации».</w:t>
            </w:r>
          </w:p>
          <w:p w:rsidR="008B04AD" w:rsidRPr="008B04AD" w:rsidRDefault="008B04AD" w:rsidP="002A5C0A">
            <w:pPr>
              <w:spacing w:after="150" w:line="240" w:lineRule="auto"/>
              <w:rPr>
                <w:rFonts w:ascii="Times New Roman" w:eastAsia="Times New Roman" w:hAnsi="Times New Roman" w:cs="Times New Roman"/>
                <w:sz w:val="28"/>
                <w:szCs w:val="28"/>
                <w:lang w:eastAsia="ru-RU"/>
              </w:rPr>
            </w:pPr>
            <w:r w:rsidRPr="008B04AD">
              <w:rPr>
                <w:rFonts w:ascii="Times New Roman" w:eastAsia="Times New Roman" w:hAnsi="Times New Roman" w:cs="Times New Roman"/>
                <w:bCs/>
                <w:iCs/>
                <w:sz w:val="28"/>
                <w:szCs w:val="28"/>
                <w:lang w:eastAsia="ru-RU"/>
              </w:rPr>
              <w:t>2.      Санитарно-эпидемиологические требования к устройству, содержанию и организации режима работы в дошкольных организациях.  Санитарно-эпидемиологические правила и нормативы СанПиН 2.4.1.3049-13.</w:t>
            </w:r>
          </w:p>
          <w:p w:rsidR="008B04AD" w:rsidRPr="008B04AD" w:rsidRDefault="008B04AD" w:rsidP="002A5C0A">
            <w:pPr>
              <w:spacing w:after="150" w:line="240" w:lineRule="auto"/>
              <w:rPr>
                <w:rFonts w:ascii="Times New Roman" w:eastAsia="Times New Roman" w:hAnsi="Times New Roman" w:cs="Times New Roman"/>
                <w:sz w:val="28"/>
                <w:szCs w:val="28"/>
                <w:lang w:eastAsia="ru-RU"/>
              </w:rPr>
            </w:pPr>
            <w:r w:rsidRPr="008B04AD">
              <w:rPr>
                <w:rFonts w:ascii="Times New Roman" w:eastAsia="Times New Roman" w:hAnsi="Times New Roman" w:cs="Times New Roman"/>
                <w:bCs/>
                <w:iCs/>
                <w:sz w:val="28"/>
                <w:szCs w:val="28"/>
                <w:lang w:eastAsia="ru-RU"/>
              </w:rPr>
              <w:t>3.      Приказ Министерства образования и науки Российской Федерации от 17. 10. 2013 года № 1155 «Об утверждении федерального государственного стандарта дошкольного образования».</w:t>
            </w:r>
          </w:p>
          <w:p w:rsidR="008B04AD" w:rsidRPr="008B04AD" w:rsidRDefault="008B04AD" w:rsidP="002A5C0A">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Программа включает </w:t>
            </w:r>
            <w:r w:rsidRPr="008B04AD">
              <w:rPr>
                <w:rFonts w:ascii="Times New Roman" w:eastAsia="Times New Roman" w:hAnsi="Times New Roman" w:cs="Times New Roman"/>
                <w:bCs/>
                <w:iCs/>
                <w:sz w:val="28"/>
                <w:szCs w:val="28"/>
                <w:lang w:eastAsia="ru-RU"/>
              </w:rPr>
              <w:t>три основных раздела:</w:t>
            </w:r>
          </w:p>
          <w:p w:rsidR="008B04AD" w:rsidRPr="008B04AD" w:rsidRDefault="008B04AD" w:rsidP="002A5C0A">
            <w:pPr>
              <w:spacing w:after="150" w:line="240" w:lineRule="auto"/>
              <w:rPr>
                <w:rFonts w:ascii="Times New Roman" w:eastAsia="Times New Roman" w:hAnsi="Times New Roman" w:cs="Times New Roman"/>
                <w:sz w:val="28"/>
                <w:szCs w:val="28"/>
                <w:lang w:eastAsia="ru-RU"/>
              </w:rPr>
            </w:pPr>
            <w:r w:rsidRPr="008B04AD">
              <w:rPr>
                <w:rFonts w:ascii="Times New Roman" w:eastAsia="Times New Roman" w:hAnsi="Times New Roman" w:cs="Times New Roman"/>
                <w:b/>
                <w:bCs/>
                <w:iCs/>
                <w:sz w:val="28"/>
                <w:szCs w:val="28"/>
                <w:lang w:eastAsia="ru-RU"/>
              </w:rPr>
              <w:t>Целевой</w:t>
            </w:r>
            <w:r w:rsidRPr="008B04AD">
              <w:rPr>
                <w:rFonts w:ascii="Times New Roman" w:eastAsia="Times New Roman" w:hAnsi="Times New Roman" w:cs="Times New Roman"/>
                <w:bCs/>
                <w:iCs/>
                <w:sz w:val="28"/>
                <w:szCs w:val="28"/>
                <w:lang w:eastAsia="ru-RU"/>
              </w:rPr>
              <w:t xml:space="preserve"> (пояснительная записка, планируемые результаты освоения программы).</w:t>
            </w:r>
          </w:p>
          <w:p w:rsidR="008B04AD" w:rsidRPr="008B04AD" w:rsidRDefault="008B04AD" w:rsidP="002A5C0A">
            <w:pPr>
              <w:spacing w:after="150" w:line="240" w:lineRule="auto"/>
              <w:rPr>
                <w:rFonts w:ascii="Times New Roman" w:eastAsia="Times New Roman" w:hAnsi="Times New Roman" w:cs="Times New Roman"/>
                <w:sz w:val="28"/>
                <w:szCs w:val="28"/>
                <w:lang w:eastAsia="ru-RU"/>
              </w:rPr>
            </w:pPr>
            <w:proofErr w:type="gramStart"/>
            <w:r w:rsidRPr="008B04AD">
              <w:rPr>
                <w:rFonts w:ascii="Times New Roman" w:eastAsia="Times New Roman" w:hAnsi="Times New Roman" w:cs="Times New Roman"/>
                <w:b/>
                <w:bCs/>
                <w:iCs/>
                <w:sz w:val="28"/>
                <w:szCs w:val="28"/>
                <w:lang w:eastAsia="ru-RU"/>
              </w:rPr>
              <w:t>Содержательный</w:t>
            </w:r>
            <w:r w:rsidRPr="008B04AD">
              <w:rPr>
                <w:rFonts w:ascii="Times New Roman" w:eastAsia="Times New Roman" w:hAnsi="Times New Roman" w:cs="Times New Roman"/>
                <w:bCs/>
                <w:iCs/>
                <w:sz w:val="28"/>
                <w:szCs w:val="28"/>
                <w:lang w:eastAsia="ru-RU"/>
              </w:rPr>
              <w:t xml:space="preserve"> (общее содержание программы, обеспечивающее полноценное развитие детей:  описание образовательной деятельности в соответствии с направлениями развития ребенка, представленными в пяти образовательных областях; описание вариативных форм, способов, методов и средств реализации программы с учетом возрастных особенностей детей; содержание коррекционной работы и специальные условия для получения образования детьми с ОВЗ).</w:t>
            </w:r>
            <w:proofErr w:type="gramEnd"/>
          </w:p>
          <w:p w:rsidR="008B04AD" w:rsidRPr="008B04AD" w:rsidRDefault="008B04AD" w:rsidP="002A5C0A">
            <w:pPr>
              <w:spacing w:after="150" w:line="240" w:lineRule="auto"/>
              <w:rPr>
                <w:rFonts w:ascii="Times New Roman" w:eastAsia="Times New Roman" w:hAnsi="Times New Roman" w:cs="Times New Roman"/>
                <w:sz w:val="28"/>
                <w:szCs w:val="28"/>
                <w:lang w:eastAsia="ru-RU"/>
              </w:rPr>
            </w:pPr>
            <w:r w:rsidRPr="008B04AD">
              <w:rPr>
                <w:rFonts w:ascii="Times New Roman" w:eastAsia="Times New Roman" w:hAnsi="Times New Roman" w:cs="Times New Roman"/>
                <w:b/>
                <w:bCs/>
                <w:iCs/>
                <w:sz w:val="28"/>
                <w:szCs w:val="28"/>
                <w:lang w:eastAsia="ru-RU"/>
              </w:rPr>
              <w:t>Организационный</w:t>
            </w:r>
            <w:r w:rsidRPr="008B04AD">
              <w:rPr>
                <w:rFonts w:ascii="Times New Roman" w:eastAsia="Times New Roman" w:hAnsi="Times New Roman" w:cs="Times New Roman"/>
                <w:bCs/>
                <w:iCs/>
                <w:sz w:val="28"/>
                <w:szCs w:val="28"/>
                <w:lang w:eastAsia="ru-RU"/>
              </w:rPr>
              <w:t xml:space="preserve"> (описание материально-технического обеспечения программы, обеспеченность методическими материалами и средствами обучения и воспитания, распорядок и /или режим дня, особенности традиционных событий, праздников, мероприятий, особенности организации развивающей предметно-пространственной).</w:t>
            </w:r>
          </w:p>
          <w:p w:rsidR="008B04AD" w:rsidRPr="008B04AD" w:rsidRDefault="008B04AD" w:rsidP="002A5C0A">
            <w:pPr>
              <w:spacing w:after="150" w:line="240" w:lineRule="auto"/>
              <w:rPr>
                <w:rFonts w:ascii="Times New Roman" w:eastAsia="Times New Roman" w:hAnsi="Times New Roman" w:cs="Times New Roman"/>
                <w:sz w:val="28"/>
                <w:szCs w:val="28"/>
                <w:lang w:eastAsia="ru-RU"/>
              </w:rPr>
            </w:pPr>
            <w:r w:rsidRPr="008B04AD">
              <w:rPr>
                <w:rFonts w:ascii="Times New Roman" w:eastAsia="Times New Roman" w:hAnsi="Times New Roman" w:cs="Times New Roman"/>
                <w:bCs/>
                <w:iCs/>
                <w:sz w:val="28"/>
                <w:szCs w:val="28"/>
                <w:lang w:eastAsia="ru-RU"/>
              </w:rPr>
              <w:t xml:space="preserve">Содержание обязательной части выстроено с учетом доработанной авторами в соответствии с требованиями ФГОС, но не утвержденной на Федеральном уровне Примерной основной общеобразовательной программы дошкольного образования «От рождения до школы» под редакцией Н.Е. </w:t>
            </w:r>
            <w:proofErr w:type="spellStart"/>
            <w:r w:rsidRPr="008B04AD">
              <w:rPr>
                <w:rFonts w:ascii="Times New Roman" w:eastAsia="Times New Roman" w:hAnsi="Times New Roman" w:cs="Times New Roman"/>
                <w:bCs/>
                <w:iCs/>
                <w:sz w:val="28"/>
                <w:szCs w:val="28"/>
                <w:lang w:eastAsia="ru-RU"/>
              </w:rPr>
              <w:t>Вераксы</w:t>
            </w:r>
            <w:proofErr w:type="spellEnd"/>
            <w:r w:rsidRPr="008B04AD">
              <w:rPr>
                <w:rFonts w:ascii="Times New Roman" w:eastAsia="Times New Roman" w:hAnsi="Times New Roman" w:cs="Times New Roman"/>
                <w:bCs/>
                <w:iCs/>
                <w:sz w:val="28"/>
                <w:szCs w:val="28"/>
                <w:lang w:eastAsia="ru-RU"/>
              </w:rPr>
              <w:t>, Т.С. Комаровой, М.А. Васильевой, 2014г.</w:t>
            </w:r>
          </w:p>
          <w:p w:rsidR="008B04AD" w:rsidRPr="008B04AD" w:rsidRDefault="008B04AD" w:rsidP="002A5C0A">
            <w:pPr>
              <w:spacing w:after="150" w:line="240" w:lineRule="auto"/>
              <w:rPr>
                <w:rFonts w:ascii="Times New Roman" w:eastAsia="Times New Roman" w:hAnsi="Times New Roman" w:cs="Times New Roman"/>
                <w:sz w:val="28"/>
                <w:szCs w:val="28"/>
                <w:lang w:eastAsia="ru-RU"/>
              </w:rPr>
            </w:pPr>
            <w:r w:rsidRPr="008B04AD">
              <w:rPr>
                <w:rFonts w:ascii="Times New Roman" w:eastAsia="Times New Roman" w:hAnsi="Times New Roman" w:cs="Times New Roman"/>
                <w:bCs/>
                <w:iCs/>
                <w:sz w:val="28"/>
                <w:szCs w:val="28"/>
                <w:lang w:eastAsia="ru-RU"/>
              </w:rPr>
              <w:t>Программа направлена на:</w:t>
            </w:r>
          </w:p>
          <w:p w:rsidR="008B04AD" w:rsidRPr="008B04AD" w:rsidRDefault="008B04AD" w:rsidP="002A5C0A">
            <w:pPr>
              <w:numPr>
                <w:ilvl w:val="0"/>
                <w:numId w:val="1"/>
              </w:numPr>
              <w:spacing w:after="0" w:line="240" w:lineRule="auto"/>
              <w:ind w:left="375"/>
              <w:rPr>
                <w:rFonts w:ascii="Times New Roman" w:eastAsia="Times New Roman" w:hAnsi="Times New Roman" w:cs="Times New Roman"/>
                <w:sz w:val="28"/>
                <w:szCs w:val="28"/>
                <w:lang w:eastAsia="ru-RU"/>
              </w:rPr>
            </w:pPr>
            <w:r w:rsidRPr="008B04AD">
              <w:rPr>
                <w:rFonts w:ascii="Times New Roman" w:eastAsia="Times New Roman" w:hAnsi="Times New Roman" w:cs="Times New Roman"/>
                <w:bCs/>
                <w:iCs/>
                <w:sz w:val="28"/>
                <w:szCs w:val="28"/>
                <w:lang w:eastAsia="ru-RU"/>
              </w:rPr>
              <w:lastRenderedPageBreak/>
              <w:t>  создание условий развития детей, открывающих возможности для их позитивной социализации, их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8B04AD" w:rsidRPr="008B04AD" w:rsidRDefault="008B04AD" w:rsidP="002A5C0A">
            <w:pPr>
              <w:numPr>
                <w:ilvl w:val="0"/>
                <w:numId w:val="1"/>
              </w:numPr>
              <w:spacing w:after="0" w:line="240" w:lineRule="auto"/>
              <w:ind w:left="375"/>
              <w:rPr>
                <w:rFonts w:ascii="Times New Roman" w:eastAsia="Times New Roman" w:hAnsi="Times New Roman" w:cs="Times New Roman"/>
                <w:sz w:val="28"/>
                <w:szCs w:val="28"/>
                <w:lang w:eastAsia="ru-RU"/>
              </w:rPr>
            </w:pPr>
            <w:r w:rsidRPr="008B04AD">
              <w:rPr>
                <w:rFonts w:ascii="Times New Roman" w:eastAsia="Times New Roman" w:hAnsi="Times New Roman" w:cs="Times New Roman"/>
                <w:bCs/>
                <w:iCs/>
                <w:sz w:val="28"/>
                <w:szCs w:val="28"/>
                <w:lang w:eastAsia="ru-RU"/>
              </w:rPr>
              <w:t> создание развивающей образовательной среды, которая представляет собой систему условий социализации и индивидуализации детей.</w:t>
            </w:r>
          </w:p>
          <w:p w:rsidR="008B04AD" w:rsidRPr="008B04AD" w:rsidRDefault="008B04AD" w:rsidP="002A5C0A">
            <w:pPr>
              <w:spacing w:after="150" w:line="240" w:lineRule="auto"/>
              <w:rPr>
                <w:rFonts w:ascii="Times New Roman" w:eastAsia="Times New Roman" w:hAnsi="Times New Roman" w:cs="Times New Roman"/>
                <w:sz w:val="28"/>
                <w:szCs w:val="28"/>
                <w:lang w:eastAsia="ru-RU"/>
              </w:rPr>
            </w:pPr>
            <w:r w:rsidRPr="008B04AD">
              <w:rPr>
                <w:rFonts w:ascii="Times New Roman" w:eastAsia="Times New Roman" w:hAnsi="Times New Roman" w:cs="Times New Roman"/>
                <w:bCs/>
                <w:iCs/>
                <w:sz w:val="28"/>
                <w:szCs w:val="28"/>
                <w:lang w:eastAsia="ru-RU"/>
              </w:rPr>
              <w:t>Программа обеспечивает развитие личности, мотивации и способностей детей в различных видах деятельности по следующим направлениям развития и образования детей:</w:t>
            </w:r>
          </w:p>
          <w:p w:rsidR="008B04AD" w:rsidRPr="008B04AD" w:rsidRDefault="008B04AD" w:rsidP="002A5C0A">
            <w:pPr>
              <w:spacing w:after="150" w:line="240" w:lineRule="auto"/>
              <w:rPr>
                <w:rFonts w:ascii="Times New Roman" w:eastAsia="Times New Roman" w:hAnsi="Times New Roman" w:cs="Times New Roman"/>
                <w:sz w:val="28"/>
                <w:szCs w:val="28"/>
                <w:lang w:eastAsia="ru-RU"/>
              </w:rPr>
            </w:pPr>
            <w:r w:rsidRPr="008B04AD">
              <w:rPr>
                <w:rFonts w:ascii="Times New Roman" w:eastAsia="Times New Roman" w:hAnsi="Times New Roman" w:cs="Times New Roman"/>
                <w:bCs/>
                <w:iCs/>
                <w:sz w:val="28"/>
                <w:szCs w:val="28"/>
                <w:lang w:eastAsia="ru-RU"/>
              </w:rPr>
              <w:t>-</w:t>
            </w:r>
            <w:r w:rsidRPr="008B04AD">
              <w:rPr>
                <w:rFonts w:ascii="Times New Roman" w:eastAsia="Times New Roman" w:hAnsi="Times New Roman" w:cs="Times New Roman"/>
                <w:bCs/>
                <w:iCs/>
                <w:sz w:val="28"/>
                <w:szCs w:val="28"/>
                <w:lang w:val="en-US" w:eastAsia="ru-RU"/>
              </w:rPr>
              <w:t>        </w:t>
            </w:r>
            <w:r w:rsidRPr="008B04AD">
              <w:rPr>
                <w:rFonts w:ascii="Times New Roman" w:eastAsia="Times New Roman" w:hAnsi="Times New Roman" w:cs="Times New Roman"/>
                <w:bCs/>
                <w:iCs/>
                <w:sz w:val="28"/>
                <w:szCs w:val="28"/>
                <w:lang w:eastAsia="ru-RU"/>
              </w:rPr>
              <w:t>социально-коммуникативное развитие;</w:t>
            </w:r>
          </w:p>
          <w:p w:rsidR="008B04AD" w:rsidRPr="008B04AD" w:rsidRDefault="008B04AD" w:rsidP="002A5C0A">
            <w:pPr>
              <w:spacing w:after="150" w:line="240" w:lineRule="auto"/>
              <w:rPr>
                <w:rFonts w:ascii="Times New Roman" w:eastAsia="Times New Roman" w:hAnsi="Times New Roman" w:cs="Times New Roman"/>
                <w:sz w:val="28"/>
                <w:szCs w:val="28"/>
                <w:lang w:eastAsia="ru-RU"/>
              </w:rPr>
            </w:pPr>
            <w:r w:rsidRPr="008B04AD">
              <w:rPr>
                <w:rFonts w:ascii="Times New Roman" w:eastAsia="Times New Roman" w:hAnsi="Times New Roman" w:cs="Times New Roman"/>
                <w:bCs/>
                <w:iCs/>
                <w:sz w:val="28"/>
                <w:szCs w:val="28"/>
                <w:lang w:eastAsia="ru-RU"/>
              </w:rPr>
              <w:t>-</w:t>
            </w:r>
            <w:r w:rsidRPr="008B04AD">
              <w:rPr>
                <w:rFonts w:ascii="Times New Roman" w:eastAsia="Times New Roman" w:hAnsi="Times New Roman" w:cs="Times New Roman"/>
                <w:bCs/>
                <w:iCs/>
                <w:sz w:val="28"/>
                <w:szCs w:val="28"/>
                <w:lang w:val="en-US" w:eastAsia="ru-RU"/>
              </w:rPr>
              <w:t>        </w:t>
            </w:r>
            <w:r w:rsidRPr="008B04AD">
              <w:rPr>
                <w:rFonts w:ascii="Times New Roman" w:eastAsia="Times New Roman" w:hAnsi="Times New Roman" w:cs="Times New Roman"/>
                <w:bCs/>
                <w:iCs/>
                <w:sz w:val="28"/>
                <w:szCs w:val="28"/>
                <w:lang w:eastAsia="ru-RU"/>
              </w:rPr>
              <w:t>познавательное развитие;</w:t>
            </w:r>
          </w:p>
          <w:p w:rsidR="008B04AD" w:rsidRPr="008B04AD" w:rsidRDefault="008B04AD" w:rsidP="002A5C0A">
            <w:pPr>
              <w:spacing w:after="150" w:line="240" w:lineRule="auto"/>
              <w:rPr>
                <w:rFonts w:ascii="Times New Roman" w:eastAsia="Times New Roman" w:hAnsi="Times New Roman" w:cs="Times New Roman"/>
                <w:sz w:val="28"/>
                <w:szCs w:val="28"/>
                <w:lang w:eastAsia="ru-RU"/>
              </w:rPr>
            </w:pPr>
            <w:r w:rsidRPr="008B04AD">
              <w:rPr>
                <w:rFonts w:ascii="Times New Roman" w:eastAsia="Times New Roman" w:hAnsi="Times New Roman" w:cs="Times New Roman"/>
                <w:bCs/>
                <w:iCs/>
                <w:sz w:val="28"/>
                <w:szCs w:val="28"/>
                <w:lang w:eastAsia="ru-RU"/>
              </w:rPr>
              <w:t>-</w:t>
            </w:r>
            <w:r w:rsidRPr="008B04AD">
              <w:rPr>
                <w:rFonts w:ascii="Times New Roman" w:eastAsia="Times New Roman" w:hAnsi="Times New Roman" w:cs="Times New Roman"/>
                <w:bCs/>
                <w:iCs/>
                <w:sz w:val="28"/>
                <w:szCs w:val="28"/>
                <w:lang w:val="en-US" w:eastAsia="ru-RU"/>
              </w:rPr>
              <w:t>        </w:t>
            </w:r>
            <w:r w:rsidRPr="008B04AD">
              <w:rPr>
                <w:rFonts w:ascii="Times New Roman" w:eastAsia="Times New Roman" w:hAnsi="Times New Roman" w:cs="Times New Roman"/>
                <w:bCs/>
                <w:iCs/>
                <w:sz w:val="28"/>
                <w:szCs w:val="28"/>
                <w:lang w:eastAsia="ru-RU"/>
              </w:rPr>
              <w:t>речевое развитие;</w:t>
            </w:r>
          </w:p>
          <w:p w:rsidR="008B04AD" w:rsidRPr="008B04AD" w:rsidRDefault="008B04AD" w:rsidP="002A5C0A">
            <w:pPr>
              <w:spacing w:after="150" w:line="240" w:lineRule="auto"/>
              <w:rPr>
                <w:rFonts w:ascii="Times New Roman" w:eastAsia="Times New Roman" w:hAnsi="Times New Roman" w:cs="Times New Roman"/>
                <w:sz w:val="28"/>
                <w:szCs w:val="28"/>
                <w:lang w:eastAsia="ru-RU"/>
              </w:rPr>
            </w:pPr>
            <w:r w:rsidRPr="008B04AD">
              <w:rPr>
                <w:rFonts w:ascii="Times New Roman" w:eastAsia="Times New Roman" w:hAnsi="Times New Roman" w:cs="Times New Roman"/>
                <w:bCs/>
                <w:iCs/>
                <w:sz w:val="28"/>
                <w:szCs w:val="28"/>
                <w:lang w:eastAsia="ru-RU"/>
              </w:rPr>
              <w:t>-</w:t>
            </w:r>
            <w:r w:rsidRPr="008B04AD">
              <w:rPr>
                <w:rFonts w:ascii="Times New Roman" w:eastAsia="Times New Roman" w:hAnsi="Times New Roman" w:cs="Times New Roman"/>
                <w:bCs/>
                <w:iCs/>
                <w:sz w:val="28"/>
                <w:szCs w:val="28"/>
                <w:lang w:val="en-US" w:eastAsia="ru-RU"/>
              </w:rPr>
              <w:t>        </w:t>
            </w:r>
            <w:r w:rsidRPr="008B04AD">
              <w:rPr>
                <w:rFonts w:ascii="Times New Roman" w:eastAsia="Times New Roman" w:hAnsi="Times New Roman" w:cs="Times New Roman"/>
                <w:bCs/>
                <w:iCs/>
                <w:sz w:val="28"/>
                <w:szCs w:val="28"/>
                <w:lang w:eastAsia="ru-RU"/>
              </w:rPr>
              <w:t>художественно-эстетическое развитие;</w:t>
            </w:r>
          </w:p>
          <w:p w:rsidR="008B04AD" w:rsidRPr="008B04AD" w:rsidRDefault="008B04AD" w:rsidP="002A5C0A">
            <w:pPr>
              <w:spacing w:after="150" w:line="240" w:lineRule="auto"/>
              <w:rPr>
                <w:rFonts w:ascii="Times New Roman" w:eastAsia="Times New Roman" w:hAnsi="Times New Roman" w:cs="Times New Roman"/>
                <w:sz w:val="28"/>
                <w:szCs w:val="28"/>
                <w:lang w:eastAsia="ru-RU"/>
              </w:rPr>
            </w:pPr>
            <w:r w:rsidRPr="008B04AD">
              <w:rPr>
                <w:rFonts w:ascii="Times New Roman" w:eastAsia="Times New Roman" w:hAnsi="Times New Roman" w:cs="Times New Roman"/>
                <w:bCs/>
                <w:iCs/>
                <w:sz w:val="28"/>
                <w:szCs w:val="28"/>
                <w:lang w:eastAsia="ru-RU"/>
              </w:rPr>
              <w:t>-</w:t>
            </w:r>
            <w:r w:rsidRPr="008B04AD">
              <w:rPr>
                <w:rFonts w:ascii="Times New Roman" w:eastAsia="Times New Roman" w:hAnsi="Times New Roman" w:cs="Times New Roman"/>
                <w:bCs/>
                <w:iCs/>
                <w:sz w:val="28"/>
                <w:szCs w:val="28"/>
                <w:lang w:val="en-US" w:eastAsia="ru-RU"/>
              </w:rPr>
              <w:t>        </w:t>
            </w:r>
            <w:r w:rsidRPr="008B04AD">
              <w:rPr>
                <w:rFonts w:ascii="Times New Roman" w:eastAsia="Times New Roman" w:hAnsi="Times New Roman" w:cs="Times New Roman"/>
                <w:bCs/>
                <w:iCs/>
                <w:sz w:val="28"/>
                <w:szCs w:val="28"/>
                <w:lang w:eastAsia="ru-RU"/>
              </w:rPr>
              <w:t>физическое развитие.</w:t>
            </w:r>
          </w:p>
          <w:p w:rsidR="008B04AD" w:rsidRPr="008B04AD" w:rsidRDefault="008B04AD" w:rsidP="002A5C0A">
            <w:pPr>
              <w:spacing w:after="150" w:line="240" w:lineRule="auto"/>
              <w:rPr>
                <w:rFonts w:ascii="Times New Roman" w:eastAsia="Times New Roman" w:hAnsi="Times New Roman" w:cs="Times New Roman"/>
                <w:sz w:val="28"/>
                <w:szCs w:val="28"/>
                <w:lang w:eastAsia="ru-RU"/>
              </w:rPr>
            </w:pPr>
            <w:r w:rsidRPr="008B04AD">
              <w:rPr>
                <w:rFonts w:ascii="Times New Roman" w:eastAsia="Times New Roman" w:hAnsi="Times New Roman" w:cs="Times New Roman"/>
                <w:bCs/>
                <w:iCs/>
                <w:sz w:val="28"/>
                <w:szCs w:val="28"/>
                <w:lang w:eastAsia="ru-RU"/>
              </w:rPr>
              <w:t>В программе учитываются:</w:t>
            </w:r>
          </w:p>
          <w:p w:rsidR="008B04AD" w:rsidRPr="008B04AD" w:rsidRDefault="008B04AD" w:rsidP="002A5C0A">
            <w:pPr>
              <w:spacing w:after="150" w:line="240" w:lineRule="auto"/>
              <w:rPr>
                <w:rFonts w:ascii="Times New Roman" w:eastAsia="Times New Roman" w:hAnsi="Times New Roman" w:cs="Times New Roman"/>
                <w:sz w:val="28"/>
                <w:szCs w:val="28"/>
                <w:lang w:eastAsia="ru-RU"/>
              </w:rPr>
            </w:pPr>
            <w:r w:rsidRPr="008B04AD">
              <w:rPr>
                <w:rFonts w:ascii="Times New Roman" w:eastAsia="Times New Roman" w:hAnsi="Times New Roman" w:cs="Times New Roman"/>
                <w:bCs/>
                <w:iCs/>
                <w:sz w:val="28"/>
                <w:szCs w:val="28"/>
                <w:lang w:eastAsia="ru-RU"/>
              </w:rPr>
              <w:t>- индивидуальные потребности ребенка, связанные с его жизненной ситуацией и состоянием здоровья.</w:t>
            </w:r>
          </w:p>
          <w:p w:rsidR="00EE6202" w:rsidRDefault="008B04AD" w:rsidP="002A5C0A">
            <w:pPr>
              <w:spacing w:after="150" w:line="240" w:lineRule="auto"/>
              <w:rPr>
                <w:rFonts w:ascii="Times New Roman" w:eastAsia="Times New Roman" w:hAnsi="Times New Roman" w:cs="Times New Roman"/>
                <w:sz w:val="28"/>
                <w:szCs w:val="28"/>
                <w:lang w:eastAsia="ru-RU"/>
              </w:rPr>
            </w:pPr>
            <w:r w:rsidRPr="008B04AD">
              <w:rPr>
                <w:rFonts w:ascii="Times New Roman" w:eastAsia="Times New Roman" w:hAnsi="Times New Roman" w:cs="Times New Roman"/>
                <w:bCs/>
                <w:iCs/>
                <w:sz w:val="28"/>
                <w:szCs w:val="28"/>
                <w:lang w:eastAsia="ru-RU"/>
              </w:rPr>
              <w:t>- возможности освоения ребенком Программы на разных этапах ее реализации.</w:t>
            </w:r>
            <w:r w:rsidRPr="008B04AD">
              <w:rPr>
                <w:rFonts w:ascii="Times New Roman" w:eastAsia="Times New Roman" w:hAnsi="Times New Roman" w:cs="Times New Roman"/>
                <w:sz w:val="28"/>
                <w:szCs w:val="28"/>
                <w:lang w:eastAsia="ru-RU"/>
              </w:rPr>
              <w:t> </w:t>
            </w:r>
          </w:p>
          <w:p w:rsidR="00EE6202" w:rsidRPr="008B04AD" w:rsidRDefault="00EE6202" w:rsidP="002A5C0A">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B04AD">
              <w:rPr>
                <w:rFonts w:ascii="Times New Roman" w:eastAsia="Times New Roman" w:hAnsi="Times New Roman" w:cs="Times New Roman"/>
                <w:bCs/>
                <w:iCs/>
                <w:sz w:val="28"/>
                <w:szCs w:val="28"/>
                <w:lang w:eastAsia="ru-RU"/>
              </w:rPr>
              <w:t>В части, формируемой участниками образовательного процесса, учитывалось приоритетное направление, региональный компонент. При планировании и организации образовательного процесса используются следующие парциальные программы:</w:t>
            </w:r>
          </w:p>
          <w:p w:rsidR="00EE6202" w:rsidRDefault="00EE6202" w:rsidP="002A5C0A">
            <w:pPr>
              <w:spacing w:after="150" w:line="240" w:lineRule="auto"/>
              <w:rPr>
                <w:rFonts w:ascii="Times New Roman" w:eastAsia="Times New Roman" w:hAnsi="Times New Roman" w:cs="Times New Roman"/>
                <w:bCs/>
                <w:iCs/>
                <w:sz w:val="28"/>
                <w:szCs w:val="28"/>
                <w:lang w:eastAsia="ru-RU"/>
              </w:rPr>
            </w:pPr>
            <w:r w:rsidRPr="008B04AD">
              <w:rPr>
                <w:rFonts w:ascii="Times New Roman" w:eastAsia="Times New Roman" w:hAnsi="Times New Roman" w:cs="Times New Roman"/>
                <w:bCs/>
                <w:iCs/>
                <w:sz w:val="28"/>
                <w:szCs w:val="28"/>
                <w:lang w:eastAsia="ru-RU"/>
              </w:rPr>
              <w:t>Программа</w:t>
            </w:r>
            <w:r>
              <w:rPr>
                <w:rFonts w:ascii="Times New Roman" w:eastAsia="Times New Roman" w:hAnsi="Times New Roman" w:cs="Times New Roman"/>
                <w:bCs/>
                <w:iCs/>
                <w:sz w:val="28"/>
                <w:szCs w:val="28"/>
                <w:lang w:eastAsia="ru-RU"/>
              </w:rPr>
              <w:t xml:space="preserve"> «Юный эколог</w:t>
            </w:r>
            <w:r w:rsidRPr="008B04AD">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С.Н. Николаева</w:t>
            </w:r>
          </w:p>
          <w:p w:rsidR="00EE6202" w:rsidRDefault="00EE6202" w:rsidP="002A5C0A">
            <w:pPr>
              <w:spacing w:after="150"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Программа по физическому развитию детей 2-7 лет Л.И. </w:t>
            </w:r>
            <w:proofErr w:type="spellStart"/>
            <w:r>
              <w:rPr>
                <w:rFonts w:ascii="Times New Roman" w:eastAsia="Times New Roman" w:hAnsi="Times New Roman" w:cs="Times New Roman"/>
                <w:bCs/>
                <w:iCs/>
                <w:sz w:val="28"/>
                <w:szCs w:val="28"/>
                <w:lang w:eastAsia="ru-RU"/>
              </w:rPr>
              <w:t>Пензулаевой</w:t>
            </w:r>
            <w:proofErr w:type="spellEnd"/>
          </w:p>
          <w:p w:rsidR="00EE6202" w:rsidRDefault="00EE6202" w:rsidP="002A5C0A">
            <w:pPr>
              <w:spacing w:after="150"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Программа «Цветные ладошки» И.А. Лыкова</w:t>
            </w:r>
          </w:p>
          <w:p w:rsidR="00EE6202" w:rsidRPr="008B04AD" w:rsidRDefault="00EE6202" w:rsidP="002A5C0A">
            <w:pPr>
              <w:spacing w:after="150" w:line="240" w:lineRule="auto"/>
              <w:rPr>
                <w:rFonts w:ascii="Times New Roman" w:eastAsia="Times New Roman" w:hAnsi="Times New Roman" w:cs="Times New Roman"/>
                <w:sz w:val="28"/>
                <w:szCs w:val="28"/>
                <w:lang w:eastAsia="ru-RU"/>
              </w:rPr>
            </w:pPr>
            <w:r w:rsidRPr="008B04AD">
              <w:rPr>
                <w:rFonts w:ascii="Times New Roman" w:eastAsia="Times New Roman" w:hAnsi="Times New Roman" w:cs="Times New Roman"/>
                <w:bCs/>
                <w:iCs/>
                <w:sz w:val="28"/>
                <w:szCs w:val="28"/>
                <w:lang w:eastAsia="ru-RU"/>
              </w:rPr>
              <w:t xml:space="preserve">Программа </w:t>
            </w:r>
            <w:r>
              <w:rPr>
                <w:rFonts w:ascii="Times New Roman" w:eastAsia="Times New Roman" w:hAnsi="Times New Roman" w:cs="Times New Roman"/>
                <w:bCs/>
                <w:iCs/>
                <w:sz w:val="28"/>
                <w:szCs w:val="28"/>
                <w:lang w:eastAsia="ru-RU"/>
              </w:rPr>
              <w:t>родного языка.</w:t>
            </w:r>
            <w:r w:rsidRPr="008B04AD">
              <w:rPr>
                <w:rFonts w:ascii="Times New Roman" w:eastAsia="Times New Roman" w:hAnsi="Times New Roman" w:cs="Times New Roman"/>
                <w:bCs/>
                <w:iCs/>
                <w:sz w:val="28"/>
                <w:szCs w:val="28"/>
                <w:lang w:eastAsia="ru-RU"/>
              </w:rPr>
              <w:t xml:space="preserve"> </w:t>
            </w:r>
          </w:p>
          <w:p w:rsidR="00EE6202" w:rsidRDefault="00EE6202" w:rsidP="002A5C0A">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B04AD" w:rsidRPr="008B04AD" w:rsidRDefault="00EE6202" w:rsidP="002A5C0A">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A5C0A">
              <w:rPr>
                <w:rFonts w:ascii="Times New Roman" w:eastAsia="Times New Roman" w:hAnsi="Times New Roman" w:cs="Times New Roman"/>
                <w:b/>
                <w:bCs/>
                <w:sz w:val="28"/>
                <w:szCs w:val="28"/>
                <w:lang w:eastAsia="ru-RU"/>
              </w:rPr>
              <w:t>Аннотации к </w:t>
            </w:r>
            <w:r w:rsidR="008B04AD" w:rsidRPr="008B04AD">
              <w:rPr>
                <w:rFonts w:ascii="Times New Roman" w:eastAsia="Times New Roman" w:hAnsi="Times New Roman" w:cs="Times New Roman"/>
                <w:b/>
                <w:bCs/>
                <w:sz w:val="28"/>
                <w:szCs w:val="28"/>
                <w:lang w:eastAsia="ru-RU"/>
              </w:rPr>
              <w:t>программам, реализуемым в ДОУ</w:t>
            </w:r>
          </w:p>
          <w:p w:rsidR="002A5C0A" w:rsidRDefault="008B04AD" w:rsidP="002A5C0A">
            <w:pPr>
              <w:spacing w:after="150" w:line="240" w:lineRule="auto"/>
              <w:rPr>
                <w:rFonts w:ascii="Times New Roman" w:eastAsia="Times New Roman" w:hAnsi="Times New Roman" w:cs="Times New Roman"/>
                <w:b/>
                <w:bCs/>
                <w:sz w:val="28"/>
                <w:szCs w:val="28"/>
                <w:lang w:eastAsia="ru-RU"/>
              </w:rPr>
            </w:pPr>
            <w:r w:rsidRPr="008B04AD">
              <w:rPr>
                <w:rFonts w:ascii="Times New Roman" w:eastAsia="Times New Roman" w:hAnsi="Times New Roman" w:cs="Times New Roman"/>
                <w:b/>
                <w:bCs/>
                <w:sz w:val="28"/>
                <w:szCs w:val="28"/>
                <w:lang w:eastAsia="ru-RU"/>
              </w:rPr>
              <w:t>Аннотация к программе “От рождения до школы</w:t>
            </w:r>
            <w:proofErr w:type="gramStart"/>
            <w:r w:rsidRPr="008B04AD">
              <w:rPr>
                <w:rFonts w:ascii="Times New Roman" w:eastAsia="Times New Roman" w:hAnsi="Times New Roman" w:cs="Times New Roman"/>
                <w:b/>
                <w:bCs/>
                <w:sz w:val="28"/>
                <w:szCs w:val="28"/>
                <w:lang w:eastAsia="ru-RU"/>
              </w:rPr>
              <w:t>”(</w:t>
            </w:r>
            <w:proofErr w:type="gramEnd"/>
            <w:r w:rsidRPr="008B04AD">
              <w:rPr>
                <w:rFonts w:ascii="Times New Roman" w:eastAsia="Times New Roman" w:hAnsi="Times New Roman" w:cs="Times New Roman"/>
                <w:b/>
                <w:bCs/>
                <w:sz w:val="28"/>
                <w:szCs w:val="28"/>
                <w:lang w:eastAsia="ru-RU"/>
              </w:rPr>
              <w:t xml:space="preserve">под. ред. Н.Е. </w:t>
            </w:r>
            <w:proofErr w:type="spellStart"/>
            <w:r w:rsidRPr="008B04AD">
              <w:rPr>
                <w:rFonts w:ascii="Times New Roman" w:eastAsia="Times New Roman" w:hAnsi="Times New Roman" w:cs="Times New Roman"/>
                <w:b/>
                <w:bCs/>
                <w:sz w:val="28"/>
                <w:szCs w:val="28"/>
                <w:lang w:eastAsia="ru-RU"/>
              </w:rPr>
              <w:t>Вераксы</w:t>
            </w:r>
            <w:proofErr w:type="spellEnd"/>
            <w:r w:rsidRPr="008B04AD">
              <w:rPr>
                <w:rFonts w:ascii="Times New Roman" w:eastAsia="Times New Roman" w:hAnsi="Times New Roman" w:cs="Times New Roman"/>
                <w:b/>
                <w:bCs/>
                <w:sz w:val="28"/>
                <w:szCs w:val="28"/>
                <w:lang w:eastAsia="ru-RU"/>
              </w:rPr>
              <w:t xml:space="preserve">, </w:t>
            </w:r>
            <w:proofErr w:type="spellStart"/>
            <w:r w:rsidRPr="008B04AD">
              <w:rPr>
                <w:rFonts w:ascii="Times New Roman" w:eastAsia="Times New Roman" w:hAnsi="Times New Roman" w:cs="Times New Roman"/>
                <w:b/>
                <w:bCs/>
                <w:sz w:val="28"/>
                <w:szCs w:val="28"/>
                <w:lang w:eastAsia="ru-RU"/>
              </w:rPr>
              <w:t>Т.С.Комаровой</w:t>
            </w:r>
            <w:proofErr w:type="spellEnd"/>
            <w:r w:rsidRPr="008B04AD">
              <w:rPr>
                <w:rFonts w:ascii="Times New Roman" w:eastAsia="Times New Roman" w:hAnsi="Times New Roman" w:cs="Times New Roman"/>
                <w:b/>
                <w:bCs/>
                <w:sz w:val="28"/>
                <w:szCs w:val="28"/>
                <w:lang w:eastAsia="ru-RU"/>
              </w:rPr>
              <w:t xml:space="preserve">, </w:t>
            </w:r>
            <w:proofErr w:type="spellStart"/>
            <w:r w:rsidRPr="008B04AD">
              <w:rPr>
                <w:rFonts w:ascii="Times New Roman" w:eastAsia="Times New Roman" w:hAnsi="Times New Roman" w:cs="Times New Roman"/>
                <w:b/>
                <w:bCs/>
                <w:sz w:val="28"/>
                <w:szCs w:val="28"/>
                <w:lang w:eastAsia="ru-RU"/>
              </w:rPr>
              <w:t>М.А.Васильевой</w:t>
            </w:r>
            <w:proofErr w:type="spellEnd"/>
            <w:r w:rsidRPr="008B04AD">
              <w:rPr>
                <w:rFonts w:ascii="Times New Roman" w:eastAsia="Times New Roman" w:hAnsi="Times New Roman" w:cs="Times New Roman"/>
                <w:b/>
                <w:bCs/>
                <w:sz w:val="28"/>
                <w:szCs w:val="28"/>
                <w:lang w:eastAsia="ru-RU"/>
              </w:rPr>
              <w:t>). Нормативный срок освоения - 5 лет</w:t>
            </w:r>
          </w:p>
          <w:p w:rsidR="00DA287D" w:rsidRDefault="002A5C0A" w:rsidP="002A5C0A">
            <w:pPr>
              <w:spacing w:after="150" w:line="240" w:lineRule="auto"/>
              <w:rPr>
                <w:rFonts w:ascii="Times New Roman" w:hAnsi="Times New Roman" w:cs="Times New Roman"/>
                <w:sz w:val="28"/>
                <w:szCs w:val="28"/>
              </w:rPr>
            </w:pPr>
            <w:r w:rsidRPr="002A5C0A">
              <w:rPr>
                <w:rFonts w:ascii="Times New Roman" w:hAnsi="Times New Roman" w:cs="Times New Roman"/>
                <w:sz w:val="28"/>
                <w:szCs w:val="28"/>
              </w:rPr>
              <w:t xml:space="preserve">Основная образовательная программа дошкольного образования «От рождения до школы» под редакцией Н. Е. </w:t>
            </w:r>
            <w:proofErr w:type="spellStart"/>
            <w:r w:rsidRPr="002A5C0A">
              <w:rPr>
                <w:rFonts w:ascii="Times New Roman" w:hAnsi="Times New Roman" w:cs="Times New Roman"/>
                <w:sz w:val="28"/>
                <w:szCs w:val="28"/>
              </w:rPr>
              <w:t>Вераксы</w:t>
            </w:r>
            <w:proofErr w:type="spellEnd"/>
            <w:r w:rsidRPr="002A5C0A">
              <w:rPr>
                <w:rFonts w:ascii="Times New Roman" w:hAnsi="Times New Roman" w:cs="Times New Roman"/>
                <w:sz w:val="28"/>
                <w:szCs w:val="28"/>
              </w:rPr>
              <w:t xml:space="preserve">, Т. С. Комаровой, М. А. Васильевой является инновационным образовательным </w:t>
            </w:r>
            <w:r w:rsidRPr="002A5C0A">
              <w:rPr>
                <w:rFonts w:ascii="Times New Roman" w:hAnsi="Times New Roman" w:cs="Times New Roman"/>
                <w:sz w:val="28"/>
                <w:szCs w:val="28"/>
              </w:rPr>
              <w:lastRenderedPageBreak/>
              <w:t xml:space="preserve">программным документом для дошкольных учреждений, подготовленным с учетом новейших достижений науки и практики отечественного и зарубежного дошкольного образования. Программа «От рождения до </w:t>
            </w:r>
            <w:proofErr w:type="spellStart"/>
            <w:r w:rsidRPr="002A5C0A">
              <w:rPr>
                <w:rFonts w:ascii="Times New Roman" w:hAnsi="Times New Roman" w:cs="Times New Roman"/>
                <w:sz w:val="28"/>
                <w:szCs w:val="28"/>
              </w:rPr>
              <w:t>школы</w:t>
            </w:r>
            <w:proofErr w:type="gramStart"/>
            <w:r w:rsidRPr="002A5C0A">
              <w:rPr>
                <w:rFonts w:ascii="Times New Roman" w:hAnsi="Times New Roman" w:cs="Times New Roman"/>
                <w:sz w:val="28"/>
                <w:szCs w:val="28"/>
              </w:rPr>
              <w:t>»р</w:t>
            </w:r>
            <w:proofErr w:type="gramEnd"/>
            <w:r w:rsidRPr="002A5C0A">
              <w:rPr>
                <w:rFonts w:ascii="Times New Roman" w:hAnsi="Times New Roman" w:cs="Times New Roman"/>
                <w:sz w:val="28"/>
                <w:szCs w:val="28"/>
              </w:rPr>
              <w:t>азработана</w:t>
            </w:r>
            <w:proofErr w:type="spellEnd"/>
            <w:r w:rsidRPr="002A5C0A">
              <w:rPr>
                <w:rFonts w:ascii="Times New Roman" w:hAnsi="Times New Roman" w:cs="Times New Roman"/>
                <w:sz w:val="28"/>
                <w:szCs w:val="28"/>
              </w:rPr>
              <w:t xml:space="preserve"> на основе ФГОС ДО (Приказ No1155 от 17 октября 2013 года) и предназначена для использования в дошкольных образовательных организациях для формирования основных образовательных программ. </w:t>
            </w:r>
          </w:p>
          <w:p w:rsidR="008B04AD" w:rsidRDefault="002A5C0A" w:rsidP="002A5C0A">
            <w:pPr>
              <w:spacing w:after="150" w:line="240" w:lineRule="auto"/>
              <w:rPr>
                <w:rFonts w:ascii="Times New Roman" w:hAnsi="Times New Roman" w:cs="Times New Roman"/>
                <w:sz w:val="28"/>
                <w:szCs w:val="28"/>
              </w:rPr>
            </w:pPr>
            <w:r w:rsidRPr="00DA287D">
              <w:rPr>
                <w:rFonts w:ascii="Times New Roman" w:hAnsi="Times New Roman" w:cs="Times New Roman"/>
                <w:b/>
                <w:sz w:val="28"/>
                <w:szCs w:val="28"/>
              </w:rPr>
              <w:t>Ведущие цели Программы</w:t>
            </w:r>
            <w:r w:rsidRPr="002A5C0A">
              <w:rPr>
                <w:rFonts w:ascii="Times New Roman" w:hAnsi="Times New Roman" w:cs="Times New Roman"/>
                <w:sz w:val="28"/>
                <w:szCs w:val="28"/>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 Для достижения целей Программы первостепенное значение имеют: </w:t>
            </w:r>
            <w:r w:rsidRPr="002A5C0A">
              <w:rPr>
                <w:rFonts w:ascii="Times New Roman" w:hAnsi="Times New Roman" w:cs="Times New Roman"/>
                <w:sz w:val="28"/>
                <w:szCs w:val="28"/>
              </w:rPr>
              <w:sym w:font="Symbol" w:char="F02D"/>
            </w:r>
            <w:r w:rsidRPr="002A5C0A">
              <w:rPr>
                <w:rFonts w:ascii="Times New Roman" w:hAnsi="Times New Roman" w:cs="Times New Roman"/>
                <w:sz w:val="28"/>
                <w:szCs w:val="28"/>
              </w:rPr>
              <w:t xml:space="preserve"> забота о здоровье, эмоциональном благополучии и своевременном всестороннем развитии каждого ребенка; </w:t>
            </w:r>
            <w:r w:rsidRPr="002A5C0A">
              <w:rPr>
                <w:rFonts w:ascii="Times New Roman" w:hAnsi="Times New Roman" w:cs="Times New Roman"/>
                <w:sz w:val="28"/>
                <w:szCs w:val="28"/>
              </w:rPr>
              <w:sym w:font="Symbol" w:char="F02D"/>
            </w:r>
            <w:r w:rsidRPr="002A5C0A">
              <w:rPr>
                <w:rFonts w:ascii="Times New Roman" w:hAnsi="Times New Roman" w:cs="Times New Roman"/>
                <w:sz w:val="28"/>
                <w:szCs w:val="28"/>
              </w:rPr>
              <w:t xml:space="preserve">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r w:rsidRPr="002A5C0A">
              <w:rPr>
                <w:rFonts w:ascii="Times New Roman" w:hAnsi="Times New Roman" w:cs="Times New Roman"/>
                <w:sz w:val="28"/>
                <w:szCs w:val="28"/>
              </w:rPr>
              <w:sym w:font="Symbol" w:char="F02D"/>
            </w:r>
            <w:r w:rsidRPr="002A5C0A">
              <w:rPr>
                <w:rFonts w:ascii="Times New Roman" w:hAnsi="Times New Roman" w:cs="Times New Roman"/>
                <w:sz w:val="28"/>
                <w:szCs w:val="28"/>
              </w:rPr>
              <w:t xml:space="preserve"> максимальное использование разнообразных видов детской деятельности, их интеграция в целях повышения эффективности </w:t>
            </w:r>
            <w:proofErr w:type="spellStart"/>
            <w:r w:rsidRPr="002A5C0A">
              <w:rPr>
                <w:rFonts w:ascii="Times New Roman" w:hAnsi="Times New Roman" w:cs="Times New Roman"/>
                <w:sz w:val="28"/>
                <w:szCs w:val="28"/>
              </w:rPr>
              <w:t>воспитательнообразовательного</w:t>
            </w:r>
            <w:proofErr w:type="spellEnd"/>
            <w:r w:rsidRPr="002A5C0A">
              <w:rPr>
                <w:rFonts w:ascii="Times New Roman" w:hAnsi="Times New Roman" w:cs="Times New Roman"/>
                <w:sz w:val="28"/>
                <w:szCs w:val="28"/>
              </w:rPr>
              <w:t xml:space="preserve"> процесса; </w:t>
            </w:r>
            <w:r w:rsidRPr="002A5C0A">
              <w:rPr>
                <w:rFonts w:ascii="Times New Roman" w:hAnsi="Times New Roman" w:cs="Times New Roman"/>
                <w:sz w:val="28"/>
                <w:szCs w:val="28"/>
              </w:rPr>
              <w:sym w:font="Symbol" w:char="F02D"/>
            </w:r>
            <w:r w:rsidRPr="002A5C0A">
              <w:rPr>
                <w:rFonts w:ascii="Times New Roman" w:hAnsi="Times New Roman" w:cs="Times New Roman"/>
                <w:sz w:val="28"/>
                <w:szCs w:val="28"/>
              </w:rPr>
              <w:t xml:space="preserve"> творческая организация </w:t>
            </w:r>
            <w:proofErr w:type="spellStart"/>
            <w:r w:rsidRPr="002A5C0A">
              <w:rPr>
                <w:rFonts w:ascii="Times New Roman" w:hAnsi="Times New Roman" w:cs="Times New Roman"/>
                <w:sz w:val="28"/>
                <w:szCs w:val="28"/>
              </w:rPr>
              <w:t>воспитательно</w:t>
            </w:r>
            <w:proofErr w:type="spellEnd"/>
            <w:r w:rsidRPr="002A5C0A">
              <w:rPr>
                <w:rFonts w:ascii="Times New Roman" w:hAnsi="Times New Roman" w:cs="Times New Roman"/>
                <w:sz w:val="28"/>
                <w:szCs w:val="28"/>
              </w:rPr>
              <w:t xml:space="preserve">-образовательного процесса; </w:t>
            </w:r>
            <w:r w:rsidRPr="002A5C0A">
              <w:rPr>
                <w:rFonts w:ascii="Times New Roman" w:hAnsi="Times New Roman" w:cs="Times New Roman"/>
                <w:sz w:val="28"/>
                <w:szCs w:val="28"/>
              </w:rPr>
              <w:sym w:font="Symbol" w:char="F02D"/>
            </w:r>
            <w:r w:rsidRPr="002A5C0A">
              <w:rPr>
                <w:rFonts w:ascii="Times New Roman" w:hAnsi="Times New Roman" w:cs="Times New Roman"/>
                <w:sz w:val="28"/>
                <w:szCs w:val="28"/>
              </w:rPr>
              <w:t xml:space="preserve">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r w:rsidRPr="002A5C0A">
              <w:rPr>
                <w:rFonts w:ascii="Times New Roman" w:hAnsi="Times New Roman" w:cs="Times New Roman"/>
                <w:sz w:val="28"/>
                <w:szCs w:val="28"/>
              </w:rPr>
              <w:sym w:font="Symbol" w:char="F02D"/>
            </w:r>
            <w:r w:rsidRPr="002A5C0A">
              <w:rPr>
                <w:rFonts w:ascii="Times New Roman" w:hAnsi="Times New Roman" w:cs="Times New Roman"/>
                <w:sz w:val="28"/>
                <w:szCs w:val="28"/>
              </w:rPr>
              <w:t xml:space="preserve"> уважительное отношение к результатам детского творчества; </w:t>
            </w:r>
            <w:r w:rsidRPr="002A5C0A">
              <w:rPr>
                <w:rFonts w:ascii="Times New Roman" w:hAnsi="Times New Roman" w:cs="Times New Roman"/>
                <w:sz w:val="28"/>
                <w:szCs w:val="28"/>
              </w:rPr>
              <w:sym w:font="Symbol" w:char="F02D"/>
            </w:r>
            <w:r w:rsidRPr="002A5C0A">
              <w:rPr>
                <w:rFonts w:ascii="Times New Roman" w:hAnsi="Times New Roman" w:cs="Times New Roman"/>
                <w:sz w:val="28"/>
                <w:szCs w:val="28"/>
              </w:rPr>
              <w:t xml:space="preserve"> единство подходов к воспитанию детей в условиях дошкольного образовательного учреждения и семьи; </w:t>
            </w:r>
            <w:r w:rsidRPr="002A5C0A">
              <w:rPr>
                <w:rFonts w:ascii="Times New Roman" w:hAnsi="Times New Roman" w:cs="Times New Roman"/>
                <w:sz w:val="28"/>
                <w:szCs w:val="28"/>
              </w:rPr>
              <w:sym w:font="Symbol" w:char="F02D"/>
            </w:r>
            <w:r w:rsidRPr="002A5C0A">
              <w:rPr>
                <w:rFonts w:ascii="Times New Roman" w:hAnsi="Times New Roman" w:cs="Times New Roman"/>
                <w:sz w:val="28"/>
                <w:szCs w:val="28"/>
              </w:rPr>
              <w:t xml:space="preserve">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DA287D" w:rsidRDefault="00DA287D" w:rsidP="002A5C0A">
            <w:pPr>
              <w:spacing w:after="150" w:line="240" w:lineRule="auto"/>
              <w:rPr>
                <w:rFonts w:ascii="Times New Roman" w:hAnsi="Times New Roman" w:cs="Times New Roman"/>
                <w:b/>
                <w:sz w:val="28"/>
                <w:szCs w:val="28"/>
                <w:u w:val="single"/>
              </w:rPr>
            </w:pPr>
            <w:r w:rsidRPr="00DA287D">
              <w:rPr>
                <w:rFonts w:ascii="Times New Roman" w:hAnsi="Times New Roman" w:cs="Times New Roman"/>
                <w:b/>
                <w:sz w:val="28"/>
                <w:szCs w:val="28"/>
                <w:u w:val="single"/>
              </w:rPr>
              <w:t>Познавательное развитие</w:t>
            </w:r>
          </w:p>
          <w:p w:rsidR="00DA287D" w:rsidRDefault="00DA287D" w:rsidP="006B6E21">
            <w:pPr>
              <w:spacing w:after="150" w:line="240" w:lineRule="auto"/>
              <w:rPr>
                <w:rFonts w:ascii="Times New Roman" w:hAnsi="Times New Roman" w:cs="Times New Roman"/>
                <w:b/>
                <w:sz w:val="28"/>
                <w:szCs w:val="28"/>
                <w:u w:val="single"/>
              </w:rPr>
            </w:pPr>
            <w:r w:rsidRPr="006B6E21">
              <w:rPr>
                <w:rFonts w:ascii="Times New Roman" w:hAnsi="Times New Roman" w:cs="Times New Roman"/>
                <w:b/>
                <w:sz w:val="28"/>
                <w:szCs w:val="28"/>
              </w:rPr>
              <w:lastRenderedPageBreak/>
              <w:t xml:space="preserve">Аннотация к программе «ЮНЫЙ ЭКОЛОГ» С. Н. Николаева </w:t>
            </w:r>
            <w:r w:rsidRPr="00DA287D">
              <w:rPr>
                <w:rFonts w:ascii="Times New Roman" w:hAnsi="Times New Roman" w:cs="Times New Roman"/>
                <w:sz w:val="28"/>
                <w:szCs w:val="28"/>
              </w:rPr>
              <w:t xml:space="preserve">Направлена на формирование начал экологической культуры у детей двух - шести лет в условиях детского сада. Имеет теоретическое обоснование и развернутое методическое обеспечение. Экологическая культура рассматривается как осознанное отношение детей к природным явлениям и объектам, которые их окружают, к себе и своему здоровью, к предметам, изготовленным из природного материала. Состоит из двух подпрограмм: «Экологическое воспитание дошкольников» и «Повышение квалификации работников дошкольных образовательных учреждений». Структура первой подпрограммы основывается на чувственном восприятии детьми природы, эмоциональном взаимодействии с ней, элементарных знаниях о жизни, росте и развитии живых существ. Экологический подход в ознакомлении детей с природой и экологическое содержание всех разделов про граммы строится на главной закономерности природы – взаимосвязи живых организмов со средой обитания. Решение вопросов экологического воспитания автор программы видит в организации работы по двум направлениям – двум взаимосвязанным частям программы: формирование начал экологической культуры у детей и развитие экологической культуры взрослых. Программа «Юный эколог» включает в себя: Концептуальный научно-обоснованный психолого-педагогический взгляд на проблему экологического воспитания дошкольников; </w:t>
            </w:r>
            <w:r w:rsidRPr="00DA287D">
              <w:rPr>
                <w:rFonts w:ascii="Times New Roman" w:hAnsi="Times New Roman" w:cs="Times New Roman"/>
                <w:sz w:val="28"/>
                <w:szCs w:val="28"/>
              </w:rPr>
              <w:sym w:font="Symbol" w:char="F0B7"/>
            </w:r>
            <w:r w:rsidRPr="00DA287D">
              <w:rPr>
                <w:rFonts w:ascii="Times New Roman" w:hAnsi="Times New Roman" w:cs="Times New Roman"/>
                <w:sz w:val="28"/>
                <w:szCs w:val="28"/>
              </w:rPr>
              <w:t xml:space="preserve"> экологически обоснованный подход к построению, содержанию и методов обучения, отбор формы работы, как детском саду, так и в семье; </w:t>
            </w:r>
            <w:r w:rsidRPr="00DA287D">
              <w:rPr>
                <w:rFonts w:ascii="Times New Roman" w:hAnsi="Times New Roman" w:cs="Times New Roman"/>
                <w:sz w:val="28"/>
                <w:szCs w:val="28"/>
              </w:rPr>
              <w:sym w:font="Symbol" w:char="F0B7"/>
            </w:r>
            <w:r w:rsidRPr="00DA287D">
              <w:rPr>
                <w:rFonts w:ascii="Times New Roman" w:hAnsi="Times New Roman" w:cs="Times New Roman"/>
                <w:sz w:val="28"/>
                <w:szCs w:val="28"/>
              </w:rPr>
              <w:t xml:space="preserve"> подготовку персонала, особенно воспитателей и экологов (повышение уровня экологической грамотности и </w:t>
            </w:r>
            <w:proofErr w:type="spellStart"/>
            <w:r w:rsidRPr="00DA287D">
              <w:rPr>
                <w:rFonts w:ascii="Times New Roman" w:hAnsi="Times New Roman" w:cs="Times New Roman"/>
                <w:sz w:val="28"/>
                <w:szCs w:val="28"/>
              </w:rPr>
              <w:t>экологопедагогической</w:t>
            </w:r>
            <w:proofErr w:type="spellEnd"/>
            <w:r w:rsidRPr="00DA287D">
              <w:rPr>
                <w:rFonts w:ascii="Times New Roman" w:hAnsi="Times New Roman" w:cs="Times New Roman"/>
                <w:sz w:val="28"/>
                <w:szCs w:val="28"/>
              </w:rPr>
              <w:t xml:space="preserve"> готовности к работе с детьми); </w:t>
            </w:r>
            <w:r w:rsidRPr="00DA287D">
              <w:rPr>
                <w:rFonts w:ascii="Times New Roman" w:hAnsi="Times New Roman" w:cs="Times New Roman"/>
                <w:sz w:val="28"/>
                <w:szCs w:val="28"/>
              </w:rPr>
              <w:sym w:font="Symbol" w:char="F0B7"/>
            </w:r>
            <w:r w:rsidRPr="00DA287D">
              <w:rPr>
                <w:rFonts w:ascii="Times New Roman" w:hAnsi="Times New Roman" w:cs="Times New Roman"/>
                <w:sz w:val="28"/>
                <w:szCs w:val="28"/>
              </w:rPr>
              <w:t xml:space="preserve"> технологию формирования начал экологической культуры во всех возрастных группах. Программа разработана на основе многолетних исследований С.Н. Николаевой методов ознакомления дошкольников с природой и экологического воспитания. Кроме того, программа строилась с учетом результатов исследования ученых в области детской психологии и педагогики. Важнейшими стали следующие положения: </w:t>
            </w:r>
            <w:r w:rsidRPr="00DA287D">
              <w:rPr>
                <w:rFonts w:ascii="Times New Roman" w:hAnsi="Times New Roman" w:cs="Times New Roman"/>
                <w:sz w:val="28"/>
                <w:szCs w:val="28"/>
              </w:rPr>
              <w:sym w:font="Symbol" w:char="F0D8"/>
            </w:r>
            <w:r w:rsidRPr="00DA287D">
              <w:rPr>
                <w:rFonts w:ascii="Times New Roman" w:hAnsi="Times New Roman" w:cs="Times New Roman"/>
                <w:sz w:val="28"/>
                <w:szCs w:val="28"/>
              </w:rPr>
              <w:t xml:space="preserve"> старшие дошкольники усваивать систематизированные знания о закономерных явлениях природы (взаимосвязь растений и животных со средой обитания, связь компонентов в сообществе живых организмов); </w:t>
            </w:r>
            <w:r w:rsidRPr="00DA287D">
              <w:rPr>
                <w:rFonts w:ascii="Times New Roman" w:hAnsi="Times New Roman" w:cs="Times New Roman"/>
                <w:sz w:val="28"/>
                <w:szCs w:val="28"/>
              </w:rPr>
              <w:sym w:font="Symbol" w:char="F0D8"/>
            </w:r>
            <w:r w:rsidRPr="00DA287D">
              <w:rPr>
                <w:rFonts w:ascii="Times New Roman" w:hAnsi="Times New Roman" w:cs="Times New Roman"/>
                <w:sz w:val="28"/>
                <w:szCs w:val="28"/>
              </w:rPr>
              <w:t xml:space="preserve"> морфофункциональные свойства растений и животных как признаки приспособляемости к среде обитания дошкольники понимают при демонстрации этих признаков на обитателях уголка природы; </w:t>
            </w:r>
            <w:r w:rsidRPr="00DA287D">
              <w:rPr>
                <w:rFonts w:ascii="Times New Roman" w:hAnsi="Times New Roman" w:cs="Times New Roman"/>
                <w:sz w:val="28"/>
                <w:szCs w:val="28"/>
              </w:rPr>
              <w:sym w:font="Symbol" w:char="F0D8"/>
            </w:r>
            <w:r w:rsidRPr="00DA287D">
              <w:rPr>
                <w:rFonts w:ascii="Times New Roman" w:hAnsi="Times New Roman" w:cs="Times New Roman"/>
                <w:sz w:val="28"/>
                <w:szCs w:val="28"/>
              </w:rPr>
              <w:t xml:space="preserve"> при соответствующей организации педагогического процесса во всех возрастных группах дети начинают понимать специфику живого организма, его отличие от предмета (неживого объекта); </w:t>
            </w:r>
            <w:r w:rsidRPr="00DA287D">
              <w:rPr>
                <w:rFonts w:ascii="Times New Roman" w:hAnsi="Times New Roman" w:cs="Times New Roman"/>
                <w:sz w:val="28"/>
                <w:szCs w:val="28"/>
              </w:rPr>
              <w:sym w:font="Symbol" w:char="F0D8"/>
            </w:r>
            <w:r w:rsidRPr="00DA287D">
              <w:rPr>
                <w:rFonts w:ascii="Times New Roman" w:hAnsi="Times New Roman" w:cs="Times New Roman"/>
                <w:sz w:val="28"/>
                <w:szCs w:val="28"/>
              </w:rPr>
              <w:t xml:space="preserve"> старшие дошкольники усваивают </w:t>
            </w:r>
            <w:r w:rsidRPr="00DA287D">
              <w:rPr>
                <w:rFonts w:ascii="Times New Roman" w:hAnsi="Times New Roman" w:cs="Times New Roman"/>
                <w:sz w:val="28"/>
                <w:szCs w:val="28"/>
              </w:rPr>
              <w:lastRenderedPageBreak/>
              <w:t xml:space="preserve">существенные признаки живого объекта; </w:t>
            </w:r>
            <w:r w:rsidRPr="00DA287D">
              <w:rPr>
                <w:rFonts w:ascii="Times New Roman" w:hAnsi="Times New Roman" w:cs="Times New Roman"/>
                <w:sz w:val="28"/>
                <w:szCs w:val="28"/>
              </w:rPr>
              <w:sym w:font="Symbol" w:char="F0D8"/>
            </w:r>
            <w:r w:rsidRPr="00DA287D">
              <w:rPr>
                <w:rFonts w:ascii="Times New Roman" w:hAnsi="Times New Roman" w:cs="Times New Roman"/>
                <w:sz w:val="28"/>
                <w:szCs w:val="28"/>
              </w:rPr>
              <w:t xml:space="preserve"> средние и старшие дошкольники усваивают различные сложные представления (обобщенные, динамические) на основе комплекса сходных признаков явлений природы (например, рост и развитие растений и животных). Вся программа состоит из пяти разделов. Первый и второй разделы посвящены раскрытию взаимосвязи растений и животных со средой обитания. Третий прослеживает их роль в процессе роста растений и животных. В четвертом раскрываются взаимосвязи внутри сообществ, жизнь которых дети могут наблюдать. Пятый показывает разные формы взаимодействия с природой.</w:t>
            </w:r>
          </w:p>
          <w:p w:rsidR="00DA287D" w:rsidRPr="00DA287D" w:rsidRDefault="00DA287D" w:rsidP="002A5C0A">
            <w:pPr>
              <w:spacing w:after="150" w:line="240" w:lineRule="auto"/>
              <w:rPr>
                <w:rFonts w:ascii="Times New Roman" w:hAnsi="Times New Roman" w:cs="Times New Roman"/>
                <w:b/>
                <w:sz w:val="28"/>
                <w:szCs w:val="28"/>
                <w:u w:val="single"/>
              </w:rPr>
            </w:pPr>
          </w:p>
          <w:p w:rsidR="00DA287D" w:rsidRPr="00DA287D" w:rsidRDefault="00DA287D" w:rsidP="002A5C0A">
            <w:pPr>
              <w:spacing w:after="150" w:line="240" w:lineRule="auto"/>
              <w:rPr>
                <w:rFonts w:ascii="Times New Roman" w:eastAsia="Times New Roman" w:hAnsi="Times New Roman" w:cs="Times New Roman"/>
                <w:b/>
                <w:bCs/>
                <w:sz w:val="28"/>
                <w:szCs w:val="28"/>
                <w:u w:val="single"/>
                <w:lang w:eastAsia="ru-RU"/>
              </w:rPr>
            </w:pPr>
            <w:r>
              <w:rPr>
                <w:rFonts w:ascii="Times New Roman" w:hAnsi="Times New Roman" w:cs="Times New Roman"/>
                <w:b/>
                <w:sz w:val="28"/>
                <w:szCs w:val="28"/>
                <w:u w:val="single"/>
              </w:rPr>
              <w:t>Физическое развитие</w:t>
            </w:r>
          </w:p>
          <w:p w:rsidR="00DA287D" w:rsidRDefault="00DA287D" w:rsidP="00DA287D">
            <w:pPr>
              <w:spacing w:after="150" w:line="240" w:lineRule="auto"/>
              <w:jc w:val="center"/>
              <w:rPr>
                <w:rFonts w:ascii="Times New Roman" w:hAnsi="Times New Roman" w:cs="Times New Roman"/>
                <w:sz w:val="28"/>
                <w:szCs w:val="28"/>
              </w:rPr>
            </w:pPr>
            <w:r w:rsidRPr="00DA287D">
              <w:rPr>
                <w:rFonts w:ascii="Times New Roman" w:hAnsi="Times New Roman" w:cs="Times New Roman"/>
                <w:b/>
                <w:sz w:val="28"/>
                <w:szCs w:val="28"/>
              </w:rPr>
              <w:t>Аннотация к рабочей программе инструктора по физической культуре</w:t>
            </w:r>
          </w:p>
          <w:p w:rsidR="00DA287D" w:rsidRDefault="00DA287D" w:rsidP="002A5C0A">
            <w:pPr>
              <w:spacing w:after="150" w:line="240" w:lineRule="auto"/>
              <w:rPr>
                <w:rFonts w:ascii="Times New Roman" w:hAnsi="Times New Roman" w:cs="Times New Roman"/>
                <w:sz w:val="28"/>
                <w:szCs w:val="28"/>
              </w:rPr>
            </w:pPr>
            <w:r w:rsidRPr="00DA287D">
              <w:rPr>
                <w:rFonts w:ascii="Times New Roman" w:hAnsi="Times New Roman" w:cs="Times New Roman"/>
                <w:sz w:val="28"/>
                <w:szCs w:val="28"/>
              </w:rPr>
              <w:t xml:space="preserve">Рабочая программа инструктора спроектирована на основе образовательной программы дошкольного образования муниципального </w:t>
            </w:r>
            <w:r>
              <w:rPr>
                <w:rFonts w:ascii="Times New Roman" w:hAnsi="Times New Roman" w:cs="Times New Roman"/>
                <w:sz w:val="28"/>
                <w:szCs w:val="28"/>
              </w:rPr>
              <w:t>казенного</w:t>
            </w:r>
            <w:r w:rsidRPr="00DA287D">
              <w:rPr>
                <w:rFonts w:ascii="Times New Roman" w:hAnsi="Times New Roman" w:cs="Times New Roman"/>
                <w:sz w:val="28"/>
                <w:szCs w:val="28"/>
              </w:rPr>
              <w:t xml:space="preserve"> дошкольног</w:t>
            </w:r>
            <w:r>
              <w:rPr>
                <w:rFonts w:ascii="Times New Roman" w:hAnsi="Times New Roman" w:cs="Times New Roman"/>
                <w:sz w:val="28"/>
                <w:szCs w:val="28"/>
              </w:rPr>
              <w:t>о образовательного учреждения д</w:t>
            </w:r>
            <w:r w:rsidRPr="00DA287D">
              <w:rPr>
                <w:rFonts w:ascii="Times New Roman" w:hAnsi="Times New Roman" w:cs="Times New Roman"/>
                <w:sz w:val="28"/>
                <w:szCs w:val="28"/>
              </w:rPr>
              <w:t xml:space="preserve">етский сад </w:t>
            </w:r>
            <w:r>
              <w:rPr>
                <w:rFonts w:ascii="Times New Roman" w:hAnsi="Times New Roman" w:cs="Times New Roman"/>
                <w:sz w:val="28"/>
                <w:szCs w:val="28"/>
              </w:rPr>
              <w:t>«</w:t>
            </w:r>
            <w:proofErr w:type="spellStart"/>
            <w:r>
              <w:rPr>
                <w:rFonts w:ascii="Times New Roman" w:hAnsi="Times New Roman" w:cs="Times New Roman"/>
                <w:sz w:val="28"/>
                <w:szCs w:val="28"/>
              </w:rPr>
              <w:t>Шолпан</w:t>
            </w:r>
            <w:proofErr w:type="spellEnd"/>
            <w:r w:rsidRPr="00DA287D">
              <w:rPr>
                <w:rFonts w:ascii="Times New Roman" w:hAnsi="Times New Roman" w:cs="Times New Roman"/>
                <w:sz w:val="28"/>
                <w:szCs w:val="28"/>
              </w:rPr>
              <w:t xml:space="preserve">» общеразвивающего вида, с учётом Федерального государственного образовательного стандарта дошкольного образования (далее – ФГОС ДО), особенностей муниципального </w:t>
            </w:r>
            <w:r>
              <w:rPr>
                <w:rFonts w:ascii="Times New Roman" w:hAnsi="Times New Roman" w:cs="Times New Roman"/>
                <w:sz w:val="28"/>
                <w:szCs w:val="28"/>
              </w:rPr>
              <w:t xml:space="preserve">казенного </w:t>
            </w:r>
            <w:r w:rsidRPr="00DA287D">
              <w:rPr>
                <w:rFonts w:ascii="Times New Roman" w:hAnsi="Times New Roman" w:cs="Times New Roman"/>
                <w:sz w:val="28"/>
                <w:szCs w:val="28"/>
              </w:rPr>
              <w:t xml:space="preserve">дошкольного образовательного учреждения «Детский сад </w:t>
            </w:r>
            <w:proofErr w:type="spellStart"/>
            <w:r>
              <w:rPr>
                <w:rFonts w:ascii="Times New Roman" w:hAnsi="Times New Roman" w:cs="Times New Roman"/>
                <w:sz w:val="28"/>
                <w:szCs w:val="28"/>
              </w:rPr>
              <w:t>Шолпан</w:t>
            </w:r>
            <w:proofErr w:type="spellEnd"/>
            <w:r w:rsidRPr="00DA287D">
              <w:rPr>
                <w:rFonts w:ascii="Times New Roman" w:hAnsi="Times New Roman" w:cs="Times New Roman"/>
                <w:sz w:val="28"/>
                <w:szCs w:val="28"/>
              </w:rPr>
              <w:t>» о</w:t>
            </w:r>
            <w:r>
              <w:rPr>
                <w:rFonts w:ascii="Times New Roman" w:hAnsi="Times New Roman" w:cs="Times New Roman"/>
                <w:sz w:val="28"/>
                <w:szCs w:val="28"/>
              </w:rPr>
              <w:t>бщеразвивающего вида (далее – МК</w:t>
            </w:r>
            <w:r w:rsidRPr="00DA287D">
              <w:rPr>
                <w:rFonts w:ascii="Times New Roman" w:hAnsi="Times New Roman" w:cs="Times New Roman"/>
                <w:sz w:val="28"/>
                <w:szCs w:val="28"/>
              </w:rPr>
              <w:t xml:space="preserve">ДОУ), региона, образовательных потребностей и запросов воспитанников. Составлена на основе обязательного минимума содержания по физическому развитию детей дошкольного возраста. В программе сформулированы и конкретизированы задачи по физическому развитию для детей средней, старшей и подготовительной групп. Кроме того, учтены концептуальные положения используемой примерной общеобразовательной программы дошкольного образования «От рождения до школы» под ред. Н.Е. </w:t>
            </w:r>
            <w:proofErr w:type="spellStart"/>
            <w:r w:rsidRPr="00DA287D">
              <w:rPr>
                <w:rFonts w:ascii="Times New Roman" w:hAnsi="Times New Roman" w:cs="Times New Roman"/>
                <w:sz w:val="28"/>
                <w:szCs w:val="28"/>
              </w:rPr>
              <w:t>Вераксы</w:t>
            </w:r>
            <w:proofErr w:type="spellEnd"/>
            <w:r w:rsidRPr="00DA287D">
              <w:rPr>
                <w:rFonts w:ascii="Times New Roman" w:hAnsi="Times New Roman" w:cs="Times New Roman"/>
                <w:sz w:val="28"/>
                <w:szCs w:val="28"/>
              </w:rPr>
              <w:t xml:space="preserve">, Т.С. Комаровой, М.А. Васильевой в соответствии с ФГОС ДО. В Программе используются методические пособия: - </w:t>
            </w:r>
            <w:proofErr w:type="spellStart"/>
            <w:r w:rsidRPr="00DA287D">
              <w:rPr>
                <w:rFonts w:ascii="Times New Roman" w:hAnsi="Times New Roman" w:cs="Times New Roman"/>
                <w:sz w:val="28"/>
                <w:szCs w:val="28"/>
              </w:rPr>
              <w:t>Пензулаева</w:t>
            </w:r>
            <w:proofErr w:type="spellEnd"/>
            <w:r w:rsidRPr="00DA287D">
              <w:rPr>
                <w:rFonts w:ascii="Times New Roman" w:hAnsi="Times New Roman" w:cs="Times New Roman"/>
                <w:sz w:val="28"/>
                <w:szCs w:val="28"/>
              </w:rPr>
              <w:t xml:space="preserve"> Л.И. «Физическая культура в детском саду. Средняя группа. Для занятий с детьми 4 – 5 лет». - </w:t>
            </w:r>
            <w:proofErr w:type="spellStart"/>
            <w:r w:rsidRPr="00DA287D">
              <w:rPr>
                <w:rFonts w:ascii="Times New Roman" w:hAnsi="Times New Roman" w:cs="Times New Roman"/>
                <w:sz w:val="28"/>
                <w:szCs w:val="28"/>
              </w:rPr>
              <w:t>Пензулаева</w:t>
            </w:r>
            <w:proofErr w:type="spellEnd"/>
            <w:r w:rsidRPr="00DA287D">
              <w:rPr>
                <w:rFonts w:ascii="Times New Roman" w:hAnsi="Times New Roman" w:cs="Times New Roman"/>
                <w:sz w:val="28"/>
                <w:szCs w:val="28"/>
              </w:rPr>
              <w:t xml:space="preserve"> Л.И. «Физическая культура в детском саду. Старшая группа. Для занятий с детьми 5-6 лет». - </w:t>
            </w:r>
            <w:proofErr w:type="spellStart"/>
            <w:r w:rsidRPr="00DA287D">
              <w:rPr>
                <w:rFonts w:ascii="Times New Roman" w:hAnsi="Times New Roman" w:cs="Times New Roman"/>
                <w:sz w:val="28"/>
                <w:szCs w:val="28"/>
              </w:rPr>
              <w:t>Пензулаева</w:t>
            </w:r>
            <w:proofErr w:type="spellEnd"/>
            <w:r w:rsidRPr="00DA287D">
              <w:rPr>
                <w:rFonts w:ascii="Times New Roman" w:hAnsi="Times New Roman" w:cs="Times New Roman"/>
                <w:sz w:val="28"/>
                <w:szCs w:val="28"/>
              </w:rPr>
              <w:t xml:space="preserve"> Л.И. «Физическая культура в детском саду. «Сборник подвижных игр с детьми 2-7 лет». - </w:t>
            </w:r>
            <w:proofErr w:type="spellStart"/>
            <w:r w:rsidRPr="00DA287D">
              <w:rPr>
                <w:rFonts w:ascii="Times New Roman" w:hAnsi="Times New Roman" w:cs="Times New Roman"/>
                <w:sz w:val="28"/>
                <w:szCs w:val="28"/>
              </w:rPr>
              <w:t>Пензулаева</w:t>
            </w:r>
            <w:proofErr w:type="spellEnd"/>
            <w:r w:rsidRPr="00DA287D">
              <w:rPr>
                <w:rFonts w:ascii="Times New Roman" w:hAnsi="Times New Roman" w:cs="Times New Roman"/>
                <w:sz w:val="28"/>
                <w:szCs w:val="28"/>
              </w:rPr>
              <w:t xml:space="preserve"> Л.И. «Оздоровительная гимнастика для детей 3-7 лет». </w:t>
            </w:r>
          </w:p>
          <w:p w:rsidR="00DA287D" w:rsidRDefault="00DA287D" w:rsidP="002A5C0A">
            <w:pPr>
              <w:spacing w:after="150" w:line="240" w:lineRule="auto"/>
              <w:rPr>
                <w:rFonts w:ascii="Times New Roman" w:hAnsi="Times New Roman" w:cs="Times New Roman"/>
                <w:sz w:val="28"/>
                <w:szCs w:val="28"/>
              </w:rPr>
            </w:pPr>
            <w:r w:rsidRPr="00DA287D">
              <w:rPr>
                <w:rFonts w:ascii="Times New Roman" w:hAnsi="Times New Roman" w:cs="Times New Roman"/>
                <w:b/>
                <w:sz w:val="28"/>
                <w:szCs w:val="28"/>
              </w:rPr>
              <w:t>Цель Программы</w:t>
            </w:r>
            <w:r w:rsidRPr="00DA287D">
              <w:rPr>
                <w:rFonts w:ascii="Times New Roman" w:hAnsi="Times New Roman" w:cs="Times New Roman"/>
                <w:sz w:val="28"/>
                <w:szCs w:val="28"/>
              </w:rPr>
              <w:t xml:space="preserve">: реализация содержания основной образовательной программы дошкольного образования для детей в соответствии с требованиями ФГОС дошкольного образования по физическому развитию воспитанников; </w:t>
            </w:r>
          </w:p>
          <w:p w:rsidR="002A5C0A" w:rsidRPr="00DA287D" w:rsidRDefault="00DA287D" w:rsidP="002A5C0A">
            <w:pPr>
              <w:spacing w:after="150" w:line="240" w:lineRule="auto"/>
              <w:rPr>
                <w:rFonts w:ascii="Times New Roman" w:eastAsia="Times New Roman" w:hAnsi="Times New Roman" w:cs="Times New Roman"/>
                <w:sz w:val="28"/>
                <w:szCs w:val="28"/>
                <w:lang w:eastAsia="ru-RU"/>
              </w:rPr>
            </w:pPr>
            <w:r w:rsidRPr="00DA287D">
              <w:rPr>
                <w:rFonts w:ascii="Times New Roman" w:hAnsi="Times New Roman" w:cs="Times New Roman"/>
                <w:b/>
                <w:sz w:val="28"/>
                <w:szCs w:val="28"/>
              </w:rPr>
              <w:lastRenderedPageBreak/>
              <w:t>Задачи Программы</w:t>
            </w:r>
            <w:r w:rsidRPr="00DA287D">
              <w:rPr>
                <w:rFonts w:ascii="Times New Roman" w:hAnsi="Times New Roman" w:cs="Times New Roman"/>
                <w:sz w:val="28"/>
                <w:szCs w:val="28"/>
              </w:rPr>
              <w:t>: 1. Сохранение и укрепление здоровье воспитанников, формирование культуры здорового образа их жизнедеятельности. 2. Развитие физических качеств (скоростных, силовых, гибкости, выносливости и координации). 3. Накопление и обогащение двигательного опыта детей. 4.Формирование у воспитанников потребности в двигательной активности и физическом совершенствовании. 5.Развитие интереса к участию в подвижных и спортивных играх и физических упражнениях, активности в самостоятельной двигательной деятельности. 2 6.Поддержание интереса к различным видам спорта и отдельным достижениям в области спорта; 7.Активному вовлечению родителей в процесс физического воспитания детей; Содержательные и организационные аспекты данной Программы ориентированы на сохранение и укрепление здоровья детей. Инструктор по физической культуре целенаправленно организовывает образовательный процесс так, чтобы от воспитанников требовалась оптимальная двигательная активность во всех видах детской деятельности. Такой подход не только стимулирует физическое развитие, но и способствует более успешному решению образовательных задач. Программа предусматривает целостность направления «Физическое развитие»: обучение, воспитание, развитие детей в возрасте от 4 до 7 лет с учетом их возрастных и индивидуальных особенностей. Основные направления работы с родителями 1.Повышение компетентности в вопросах физического воспитания детей; 2. Вовлечение родителей в физкультурно-образовательное пространство МБДОУ; 3. Совместная культурно – досуговая деятельность. Формы взаимодействия с родителями: 1.Индивидуальные беседы; 2.Индивидуальные консультации; 3.Анкетирование; 4.Оформление папок-передвижек; 5.Оформление информационного стенда; 6.Участие в групповых родительских собраниях. 7.Привлечение родителей к посильному участию в совместном оформлении развивающей предметно – пространственной среды; 8.Дни открытых дверей, открытые занятия; 9.Родительская гостиная. 10.Участие родителей в спортивных развлечениях</w:t>
            </w:r>
          </w:p>
          <w:p w:rsidR="008B04AD" w:rsidRPr="008B04AD" w:rsidRDefault="008B04AD" w:rsidP="002A5C0A">
            <w:pPr>
              <w:spacing w:after="150" w:line="240" w:lineRule="auto"/>
              <w:rPr>
                <w:rFonts w:ascii="Times New Roman" w:eastAsia="Times New Roman" w:hAnsi="Times New Roman" w:cs="Times New Roman"/>
                <w:sz w:val="28"/>
                <w:szCs w:val="28"/>
                <w:lang w:eastAsia="ru-RU"/>
              </w:rPr>
            </w:pPr>
            <w:r w:rsidRPr="008B04AD">
              <w:rPr>
                <w:rFonts w:ascii="Times New Roman" w:eastAsia="Times New Roman" w:hAnsi="Times New Roman" w:cs="Times New Roman"/>
                <w:b/>
                <w:bCs/>
                <w:sz w:val="28"/>
                <w:szCs w:val="28"/>
                <w:u w:val="single"/>
                <w:lang w:eastAsia="ru-RU"/>
              </w:rPr>
              <w:t>Художественно-эстетическое развитие:</w:t>
            </w:r>
            <w:r w:rsidRPr="008B04AD">
              <w:rPr>
                <w:rFonts w:ascii="Times New Roman" w:eastAsia="Times New Roman" w:hAnsi="Times New Roman" w:cs="Times New Roman"/>
                <w:sz w:val="28"/>
                <w:szCs w:val="28"/>
                <w:lang w:eastAsia="ru-RU"/>
              </w:rPr>
              <w:t> </w:t>
            </w:r>
          </w:p>
          <w:p w:rsidR="008B04AD" w:rsidRPr="008B04AD" w:rsidRDefault="008B04AD" w:rsidP="002A5C0A">
            <w:pPr>
              <w:spacing w:after="150" w:line="240" w:lineRule="auto"/>
              <w:rPr>
                <w:rFonts w:ascii="Times New Roman" w:eastAsia="Times New Roman" w:hAnsi="Times New Roman" w:cs="Times New Roman"/>
                <w:sz w:val="28"/>
                <w:szCs w:val="28"/>
                <w:lang w:eastAsia="ru-RU"/>
              </w:rPr>
            </w:pPr>
            <w:r w:rsidRPr="008B04AD">
              <w:rPr>
                <w:rFonts w:ascii="Times New Roman" w:eastAsia="Times New Roman" w:hAnsi="Times New Roman" w:cs="Times New Roman"/>
                <w:b/>
                <w:bCs/>
                <w:sz w:val="28"/>
                <w:szCs w:val="28"/>
                <w:lang w:eastAsia="ru-RU"/>
              </w:rPr>
              <w:t>Аннотация к программе «</w:t>
            </w:r>
            <w:r w:rsidR="00E629FD">
              <w:rPr>
                <w:rFonts w:ascii="Times New Roman" w:eastAsia="Times New Roman" w:hAnsi="Times New Roman" w:cs="Times New Roman"/>
                <w:b/>
                <w:bCs/>
                <w:sz w:val="28"/>
                <w:szCs w:val="28"/>
                <w:lang w:eastAsia="ru-RU"/>
              </w:rPr>
              <w:t>Цветные ладошки</w:t>
            </w:r>
            <w:r w:rsidRPr="008B04AD">
              <w:rPr>
                <w:rFonts w:ascii="Times New Roman" w:eastAsia="Times New Roman" w:hAnsi="Times New Roman" w:cs="Times New Roman"/>
                <w:b/>
                <w:bCs/>
                <w:sz w:val="28"/>
                <w:szCs w:val="28"/>
                <w:lang w:eastAsia="ru-RU"/>
              </w:rPr>
              <w:t>» </w:t>
            </w:r>
            <w:proofErr w:type="spellStart"/>
            <w:r w:rsidR="00E629FD">
              <w:rPr>
                <w:rFonts w:ascii="Times New Roman" w:eastAsia="Times New Roman" w:hAnsi="Times New Roman" w:cs="Times New Roman"/>
                <w:b/>
                <w:bCs/>
                <w:sz w:val="28"/>
                <w:szCs w:val="28"/>
                <w:lang w:eastAsia="ru-RU"/>
              </w:rPr>
              <w:t>А.И.Лыкова</w:t>
            </w:r>
            <w:proofErr w:type="spellEnd"/>
            <w:r w:rsidRPr="008B04AD">
              <w:rPr>
                <w:rFonts w:ascii="Times New Roman" w:eastAsia="Times New Roman" w:hAnsi="Times New Roman" w:cs="Times New Roman"/>
                <w:b/>
                <w:bCs/>
                <w:sz w:val="28"/>
                <w:szCs w:val="28"/>
                <w:lang w:eastAsia="ru-RU"/>
              </w:rPr>
              <w:t xml:space="preserve"> </w:t>
            </w:r>
          </w:p>
          <w:tbl>
            <w:tblPr>
              <w:tblW w:w="8497" w:type="dxa"/>
              <w:tblCellSpacing w:w="15" w:type="dxa"/>
              <w:tblCellMar>
                <w:top w:w="15" w:type="dxa"/>
                <w:left w:w="15" w:type="dxa"/>
                <w:bottom w:w="15" w:type="dxa"/>
                <w:right w:w="15" w:type="dxa"/>
              </w:tblCellMar>
              <w:tblLook w:val="04A0" w:firstRow="1" w:lastRow="0" w:firstColumn="1" w:lastColumn="0" w:noHBand="0" w:noVBand="1"/>
            </w:tblPr>
            <w:tblGrid>
              <w:gridCol w:w="8497"/>
            </w:tblGrid>
            <w:tr w:rsidR="008B04AD" w:rsidRPr="008B04AD" w:rsidTr="002A5C0A">
              <w:trPr>
                <w:tblCellSpacing w:w="15" w:type="dxa"/>
              </w:trPr>
              <w:tc>
                <w:tcPr>
                  <w:tcW w:w="8437" w:type="dxa"/>
                  <w:vAlign w:val="center"/>
                  <w:hideMark/>
                </w:tcPr>
                <w:p w:rsidR="00DA287D" w:rsidRDefault="008B04AD" w:rsidP="002A5C0A">
                  <w:pPr>
                    <w:spacing w:after="150" w:line="240" w:lineRule="auto"/>
                    <w:rPr>
                      <w:rFonts w:ascii="Times New Roman" w:hAnsi="Times New Roman" w:cs="Times New Roman"/>
                      <w:sz w:val="28"/>
                    </w:rPr>
                  </w:pPr>
                  <w:r w:rsidRPr="008B04AD">
                    <w:rPr>
                      <w:rFonts w:ascii="Times New Roman" w:eastAsia="Times New Roman" w:hAnsi="Times New Roman" w:cs="Times New Roman"/>
                      <w:b/>
                      <w:bCs/>
                      <w:i/>
                      <w:iCs/>
                      <w:sz w:val="28"/>
                      <w:szCs w:val="28"/>
                      <w:lang w:eastAsia="ru-RU"/>
                    </w:rPr>
                    <w:t>       </w:t>
                  </w:r>
                  <w:r w:rsidR="002A5C0A" w:rsidRPr="002A5C0A">
                    <w:rPr>
                      <w:rFonts w:ascii="Times New Roman" w:hAnsi="Times New Roman" w:cs="Times New Roman"/>
                      <w:sz w:val="28"/>
                    </w:rPr>
                    <w:t xml:space="preserve">Программа И.А. Лыковой «Цветные ладошки», является модифицированной и имеет художественно-эстетическую направленность. В основе программы лежат разработки Лыковой Ириной Александровной, которая является кандидатом педагогических наук, старшим научным сотрудником Института художественного образования Российской Академии Образования. Программа предназначена для работы с детьми старшего, среднего и </w:t>
                  </w:r>
                  <w:r w:rsidR="002A5C0A" w:rsidRPr="002A5C0A">
                    <w:rPr>
                      <w:rFonts w:ascii="Times New Roman" w:hAnsi="Times New Roman" w:cs="Times New Roman"/>
                      <w:sz w:val="28"/>
                    </w:rPr>
                    <w:lastRenderedPageBreak/>
                    <w:t>младшего дошкольного возраста. Данная программа рассчитана на работу с детьми дошкольного возраста от 3 до 7 лет, строится на основе современных подходов к обучению дошкольников, направленных на художественно-эстетическое развитие, восприятие явлений окружающей действительности, где человек руководствуется не только познавательными и моральными критериями, но и эстетическими принципами. Художественная деятельность — специфическая по своему содержанию и формам выражения активность, направленная на эстетическое освоение мира посредством искусства. Художественная деятельность - ведущий способ эстетического воспитания детей дошкольного возраста, основное средство художественного развития детей с самого раннего возраста. Следовательно, художественная деятельность выступает как содержательное основание эстетического отношения ребёнка, представляет собой систему специфических (художественных) действий, направленных на восприятие, познание и создание художественного образа (эстетического объекта) в целях эстетического освоения мира. Изучение психологического механизма развития способности восприятия художественных образов (</w:t>
                  </w:r>
                  <w:proofErr w:type="spellStart"/>
                  <w:r w:rsidR="002A5C0A" w:rsidRPr="002A5C0A">
                    <w:rPr>
                      <w:rFonts w:ascii="Times New Roman" w:hAnsi="Times New Roman" w:cs="Times New Roman"/>
                      <w:sz w:val="28"/>
                    </w:rPr>
                    <w:t>Венгер</w:t>
                  </w:r>
                  <w:proofErr w:type="spellEnd"/>
                  <w:r w:rsidR="002A5C0A" w:rsidRPr="002A5C0A">
                    <w:rPr>
                      <w:rFonts w:ascii="Times New Roman" w:hAnsi="Times New Roman" w:cs="Times New Roman"/>
                      <w:sz w:val="28"/>
                    </w:rPr>
                    <w:t xml:space="preserve"> Л.А., Запорожец А.В.) привело к выводу о взаимосвязи видимых свойств образа с имеющимся у ребёнка эстетическим опытом (эстетической апперцепцией). Полнота и точность образов восприятия зависят, в связи с этим, от овладения детьми выразительными средствами и эстетическими эталонами, которые ребёнок присваивает так же, как всю духовную культуру (Выготский Л.С, Мухина B.C.) и от уровня владения операциями по соотнесению их со свойствами художественного объекта. Дошкольник в своем эстетическом развитии проходит путь от элементарного наглядно</w:t>
                  </w:r>
                  <w:r w:rsidR="00DA287D">
                    <w:rPr>
                      <w:rFonts w:ascii="Times New Roman" w:hAnsi="Times New Roman" w:cs="Times New Roman"/>
                      <w:sz w:val="28"/>
                    </w:rPr>
                    <w:t>-</w:t>
                  </w:r>
                  <w:r w:rsidR="002A5C0A" w:rsidRPr="002A5C0A">
                    <w:rPr>
                      <w:rFonts w:ascii="Times New Roman" w:hAnsi="Times New Roman" w:cs="Times New Roman"/>
                      <w:sz w:val="28"/>
                    </w:rPr>
                    <w:t xml:space="preserve">чувственного впечатления до возможности создания оригинального образа адекватными выразительными средствами. Движение от простого образа-представления к эстетическому обобщению, от восприятия цельного образа как единичного к осознанию его внутреннего смысла и пониманию типичного осуществляется под влиянием взрослых, передающих детям основы социальной и духовной культуры. Современный взгляд на эстетическое воспитание ребенка предполагает единство формирования эстетического отношения к миру и художественного развития средствами разных видов изобразительного и декоративно-прикладного искусства в эстетической деятельности. </w:t>
                  </w:r>
                </w:p>
                <w:p w:rsidR="002A5C0A" w:rsidRPr="002A5C0A" w:rsidRDefault="002A5C0A" w:rsidP="002A5C0A">
                  <w:pPr>
                    <w:spacing w:after="150" w:line="240" w:lineRule="auto"/>
                    <w:rPr>
                      <w:rFonts w:ascii="Times New Roman" w:eastAsia="Times New Roman" w:hAnsi="Times New Roman" w:cs="Times New Roman"/>
                      <w:sz w:val="28"/>
                      <w:szCs w:val="28"/>
                      <w:lang w:eastAsia="ru-RU"/>
                    </w:rPr>
                  </w:pPr>
                  <w:r w:rsidRPr="00DA287D">
                    <w:rPr>
                      <w:rFonts w:ascii="Times New Roman" w:hAnsi="Times New Roman" w:cs="Times New Roman"/>
                      <w:b/>
                      <w:sz w:val="28"/>
                    </w:rPr>
                    <w:t>Цель и задачи:</w:t>
                  </w:r>
                  <w:r w:rsidRPr="002A5C0A">
                    <w:rPr>
                      <w:rFonts w:ascii="Times New Roman" w:hAnsi="Times New Roman" w:cs="Times New Roman"/>
                      <w:sz w:val="28"/>
                    </w:rPr>
                    <w:t xml:space="preserve"> Цель программы - формирование у детей раннего и дошкольного возраста эстетического отношения и художественно-творческих способностей в изобразительной деятельности. 1.Развитие эстетического восприятия художественных образов (в произведениях искусства) и предметов (явлений) окружающего мира </w:t>
                  </w:r>
                  <w:r w:rsidRPr="002A5C0A">
                    <w:rPr>
                      <w:rFonts w:ascii="Times New Roman" w:hAnsi="Times New Roman" w:cs="Times New Roman"/>
                      <w:sz w:val="28"/>
                    </w:rPr>
                    <w:lastRenderedPageBreak/>
                    <w:t xml:space="preserve">как эстетических объектов. 2.Создание условий для свободного экспериментирования с художественными материалами и инструментами. 3.Ознакомление с универсальным «языком» искусства - средствами </w:t>
                  </w:r>
                  <w:proofErr w:type="spellStart"/>
                  <w:r w:rsidRPr="002A5C0A">
                    <w:rPr>
                      <w:rFonts w:ascii="Times New Roman" w:hAnsi="Times New Roman" w:cs="Times New Roman"/>
                      <w:sz w:val="28"/>
                    </w:rPr>
                    <w:t>художественнообразной</w:t>
                  </w:r>
                  <w:proofErr w:type="spellEnd"/>
                  <w:r w:rsidRPr="002A5C0A">
                    <w:rPr>
                      <w:rFonts w:ascii="Times New Roman" w:hAnsi="Times New Roman" w:cs="Times New Roman"/>
                      <w:sz w:val="28"/>
                    </w:rPr>
                    <w:t xml:space="preserve"> выразительности. 4.Амплификация (обогащение) индивидуального художественно-эстетического опыта (эстетической апперцепции): «осмысленное чтение» - </w:t>
                  </w:r>
                  <w:proofErr w:type="spellStart"/>
                  <w:r w:rsidRPr="002A5C0A">
                    <w:rPr>
                      <w:rFonts w:ascii="Times New Roman" w:hAnsi="Times New Roman" w:cs="Times New Roman"/>
                      <w:sz w:val="28"/>
                    </w:rPr>
                    <w:t>распредмечивание</w:t>
                  </w:r>
                  <w:proofErr w:type="spellEnd"/>
                  <w:r w:rsidRPr="002A5C0A">
                    <w:rPr>
                      <w:rFonts w:ascii="Times New Roman" w:hAnsi="Times New Roman" w:cs="Times New Roman"/>
                      <w:sz w:val="28"/>
                    </w:rPr>
                    <w:t xml:space="preserve"> и </w:t>
                  </w:r>
                  <w:proofErr w:type="spellStart"/>
                  <w:r w:rsidRPr="002A5C0A">
                    <w:rPr>
                      <w:rFonts w:ascii="Times New Roman" w:hAnsi="Times New Roman" w:cs="Times New Roman"/>
                      <w:sz w:val="28"/>
                    </w:rPr>
                    <w:t>опредмечивание</w:t>
                  </w:r>
                  <w:proofErr w:type="spellEnd"/>
                  <w:r w:rsidRPr="002A5C0A">
                    <w:rPr>
                      <w:rFonts w:ascii="Times New Roman" w:hAnsi="Times New Roman" w:cs="Times New Roman"/>
                      <w:sz w:val="28"/>
                    </w:rPr>
                    <w:t xml:space="preserve"> художественно-эстетических </w:t>
                  </w:r>
                  <w:proofErr w:type="spellStart"/>
                  <w:r w:rsidRPr="002A5C0A">
                    <w:rPr>
                      <w:rFonts w:ascii="Times New Roman" w:hAnsi="Times New Roman" w:cs="Times New Roman"/>
                      <w:sz w:val="28"/>
                    </w:rPr>
                    <w:t>объетов</w:t>
                  </w:r>
                  <w:proofErr w:type="spellEnd"/>
                  <w:r w:rsidRPr="002A5C0A">
                    <w:rPr>
                      <w:rFonts w:ascii="Times New Roman" w:hAnsi="Times New Roman" w:cs="Times New Roman"/>
                      <w:sz w:val="28"/>
                    </w:rPr>
                    <w:t xml:space="preserve"> с помощью воображения и </w:t>
                  </w:r>
                  <w:proofErr w:type="spellStart"/>
                  <w:r w:rsidRPr="002A5C0A">
                    <w:rPr>
                      <w:rFonts w:ascii="Times New Roman" w:hAnsi="Times New Roman" w:cs="Times New Roman"/>
                      <w:sz w:val="28"/>
                    </w:rPr>
                    <w:t>эмпатии</w:t>
                  </w:r>
                  <w:proofErr w:type="spellEnd"/>
                  <w:r w:rsidRPr="002A5C0A">
                    <w:rPr>
                      <w:rFonts w:ascii="Times New Roman" w:hAnsi="Times New Roman" w:cs="Times New Roman"/>
                      <w:sz w:val="28"/>
                    </w:rPr>
                    <w:t xml:space="preserve"> (носителем и выразителем эстетического выступает цельный художественный образ как универсальная категория); интерпретация художественного образа и содержания, заключённого в художественную форму. 5.Развитие художественно-творческих способностей в продуктивных видах детской деятельности. 6.Воспитание художественного вкуса и чувства гармонии. 7.Создание условий для многоаспектной и увлекательной активности в </w:t>
                  </w:r>
                  <w:proofErr w:type="spellStart"/>
                  <w:r w:rsidRPr="002A5C0A">
                    <w:rPr>
                      <w:rFonts w:ascii="Times New Roman" w:hAnsi="Times New Roman" w:cs="Times New Roman"/>
                      <w:sz w:val="28"/>
                    </w:rPr>
                    <w:t>художественноэстетическом</w:t>
                  </w:r>
                  <w:proofErr w:type="spellEnd"/>
                  <w:r w:rsidRPr="002A5C0A">
                    <w:rPr>
                      <w:rFonts w:ascii="Times New Roman" w:hAnsi="Times New Roman" w:cs="Times New Roman"/>
                      <w:sz w:val="28"/>
                    </w:rPr>
                    <w:t xml:space="preserve"> </w:t>
                  </w:r>
                  <w:proofErr w:type="spellStart"/>
                  <w:r w:rsidRPr="002A5C0A">
                    <w:rPr>
                      <w:rFonts w:ascii="Times New Roman" w:hAnsi="Times New Roman" w:cs="Times New Roman"/>
                      <w:sz w:val="28"/>
                    </w:rPr>
                    <w:t>овоении</w:t>
                  </w:r>
                  <w:proofErr w:type="spellEnd"/>
                  <w:r w:rsidRPr="002A5C0A">
                    <w:rPr>
                      <w:rFonts w:ascii="Times New Roman" w:hAnsi="Times New Roman" w:cs="Times New Roman"/>
                      <w:sz w:val="28"/>
                    </w:rPr>
                    <w:t xml:space="preserve"> окружающего мира. 8.Формирование эстетической картины мира и основных элементов «Я-</w:t>
                  </w:r>
                  <w:proofErr w:type="spellStart"/>
                  <w:r w:rsidRPr="002A5C0A">
                    <w:rPr>
                      <w:rFonts w:ascii="Times New Roman" w:hAnsi="Times New Roman" w:cs="Times New Roman"/>
                      <w:sz w:val="28"/>
                    </w:rPr>
                    <w:t>концепциитворца</w:t>
                  </w:r>
                  <w:proofErr w:type="spellEnd"/>
                  <w:r w:rsidRPr="002A5C0A">
                    <w:rPr>
                      <w:rFonts w:ascii="Times New Roman" w:hAnsi="Times New Roman" w:cs="Times New Roman"/>
                      <w:sz w:val="28"/>
                    </w:rPr>
                    <w:t>»</w:t>
                  </w:r>
                  <w:r w:rsidR="008B04AD" w:rsidRPr="002A5C0A">
                    <w:rPr>
                      <w:rFonts w:ascii="Times New Roman" w:eastAsia="Times New Roman" w:hAnsi="Times New Roman" w:cs="Times New Roman"/>
                      <w:sz w:val="36"/>
                      <w:szCs w:val="28"/>
                      <w:lang w:eastAsia="ru-RU"/>
                    </w:rPr>
                    <w:t> </w:t>
                  </w:r>
                </w:p>
                <w:p w:rsidR="008B04AD" w:rsidRPr="008B04AD" w:rsidRDefault="008B04AD" w:rsidP="002A5C0A">
                  <w:pPr>
                    <w:spacing w:after="150" w:line="240" w:lineRule="auto"/>
                    <w:rPr>
                      <w:rFonts w:ascii="Times New Roman" w:eastAsia="Times New Roman" w:hAnsi="Times New Roman" w:cs="Times New Roman"/>
                      <w:sz w:val="28"/>
                      <w:szCs w:val="28"/>
                      <w:lang w:eastAsia="ru-RU"/>
                    </w:rPr>
                  </w:pPr>
                  <w:r w:rsidRPr="008B04AD">
                    <w:rPr>
                      <w:rFonts w:ascii="Times New Roman" w:eastAsia="Times New Roman" w:hAnsi="Times New Roman" w:cs="Times New Roman"/>
                      <w:b/>
                      <w:bCs/>
                      <w:sz w:val="28"/>
                      <w:szCs w:val="28"/>
                      <w:lang w:eastAsia="ru-RU"/>
                    </w:rPr>
                    <w:t>Аннотация к рабочим программам педагогов ДОУ</w:t>
                  </w:r>
                </w:p>
                <w:p w:rsidR="008B04AD" w:rsidRPr="002A5C0A" w:rsidRDefault="008B04AD" w:rsidP="002A5C0A">
                  <w:pPr>
                    <w:spacing w:after="150" w:line="240" w:lineRule="auto"/>
                    <w:rPr>
                      <w:rFonts w:ascii="Times New Roman" w:eastAsia="Times New Roman" w:hAnsi="Times New Roman" w:cs="Times New Roman"/>
                      <w:sz w:val="28"/>
                      <w:szCs w:val="28"/>
                      <w:lang w:eastAsia="ru-RU"/>
                    </w:rPr>
                  </w:pPr>
                  <w:r w:rsidRPr="002A5C0A">
                    <w:rPr>
                      <w:rFonts w:ascii="Times New Roman" w:eastAsia="Times New Roman" w:hAnsi="Times New Roman" w:cs="Times New Roman"/>
                      <w:sz w:val="28"/>
                      <w:szCs w:val="28"/>
                      <w:lang w:eastAsia="ru-RU"/>
                    </w:rPr>
                    <w:t> </w:t>
                  </w:r>
                  <w:r w:rsidRPr="002A5C0A">
                    <w:rPr>
                      <w:rFonts w:ascii="Times New Roman" w:eastAsia="Times New Roman" w:hAnsi="Times New Roman" w:cs="Times New Roman"/>
                      <w:bCs/>
                      <w:iCs/>
                      <w:sz w:val="28"/>
                      <w:szCs w:val="28"/>
                      <w:lang w:eastAsia="ru-RU"/>
                    </w:rPr>
                    <w:t> Рабочая программа воспитателя направлена на интеграцию образовательных потребностей участников образовательного процесса и разработана на уровне современных требований. Структура рабочей программы соответствует федеральному государственному образовательному стандарту (далее ФГОС).</w:t>
                  </w:r>
                </w:p>
                <w:p w:rsidR="008B04AD" w:rsidRPr="002A5C0A" w:rsidRDefault="008B04AD" w:rsidP="002A5C0A">
                  <w:pPr>
                    <w:spacing w:after="150" w:line="240" w:lineRule="auto"/>
                    <w:rPr>
                      <w:rFonts w:ascii="Times New Roman" w:eastAsia="Times New Roman" w:hAnsi="Times New Roman" w:cs="Times New Roman"/>
                      <w:sz w:val="28"/>
                      <w:szCs w:val="28"/>
                      <w:lang w:eastAsia="ru-RU"/>
                    </w:rPr>
                  </w:pPr>
                  <w:r w:rsidRPr="002A5C0A">
                    <w:rPr>
                      <w:rFonts w:ascii="Times New Roman" w:eastAsia="Times New Roman" w:hAnsi="Times New Roman" w:cs="Times New Roman"/>
                      <w:bCs/>
                      <w:iCs/>
                      <w:sz w:val="28"/>
                      <w:szCs w:val="28"/>
                      <w:lang w:eastAsia="ru-RU"/>
                    </w:rPr>
                    <w:t>В основной части рабочей программы описаны особенности контингента детей и родителей каждой возрастной группы (составлен социальный паспорт группы). На основании мониторинга по физкультурно-оздоровительной работе за учебный год дается описание особенностей здоровья детей группы, особенности развития физических качеств воспитанников. На основании этих данных формируется система физкультурно-оздоровительной работы в группе и формы двигательной деятельности в режиме дня детей группы. Ежегодно меняется расписание непосредственно - образовательной деятельности группы; годовой календарный учебный график работы. На основании СанПиН прописывается организация жизни и деятельности детей в каждой возрастной группе. Возрастные и индивидуальные особенности контингента детей группы позволяет педагогу строить образовательную деятельность на адекватных возрасту формах работы с детьми. Основной формой работы с дошкольниками и ведущим видом их деятельности является игра.</w:t>
                  </w:r>
                </w:p>
                <w:p w:rsidR="008B04AD" w:rsidRPr="002A5C0A" w:rsidRDefault="008B04AD" w:rsidP="002A5C0A">
                  <w:pPr>
                    <w:spacing w:after="150" w:line="240" w:lineRule="auto"/>
                    <w:rPr>
                      <w:rFonts w:ascii="Times New Roman" w:eastAsia="Times New Roman" w:hAnsi="Times New Roman" w:cs="Times New Roman"/>
                      <w:sz w:val="28"/>
                      <w:szCs w:val="28"/>
                      <w:lang w:eastAsia="ru-RU"/>
                    </w:rPr>
                  </w:pPr>
                  <w:r w:rsidRPr="002A5C0A">
                    <w:rPr>
                      <w:rFonts w:ascii="Times New Roman" w:eastAsia="Times New Roman" w:hAnsi="Times New Roman" w:cs="Times New Roman"/>
                      <w:bCs/>
                      <w:iCs/>
                      <w:sz w:val="28"/>
                      <w:szCs w:val="28"/>
                      <w:lang w:eastAsia="ru-RU"/>
                    </w:rPr>
                    <w:t xml:space="preserve">В разделе «Содержание психолого-педагогической работы по освоению образовательных областей» прописаны задачи из </w:t>
                  </w:r>
                  <w:r w:rsidRPr="002A5C0A">
                    <w:rPr>
                      <w:rFonts w:ascii="Times New Roman" w:eastAsia="Times New Roman" w:hAnsi="Times New Roman" w:cs="Times New Roman"/>
                      <w:bCs/>
                      <w:iCs/>
                      <w:sz w:val="28"/>
                      <w:szCs w:val="28"/>
                      <w:lang w:eastAsia="ru-RU"/>
                    </w:rPr>
                    <w:lastRenderedPageBreak/>
                    <w:t>программы, соответствующего возраста по всем образовательным областям. Комплексно-тематическое планирование группы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8B04AD" w:rsidRPr="002A5C0A" w:rsidRDefault="008B04AD" w:rsidP="002A5C0A">
                  <w:pPr>
                    <w:spacing w:after="150" w:line="240" w:lineRule="auto"/>
                    <w:rPr>
                      <w:rFonts w:ascii="Times New Roman" w:eastAsia="Times New Roman" w:hAnsi="Times New Roman" w:cs="Times New Roman"/>
                      <w:sz w:val="28"/>
                      <w:szCs w:val="28"/>
                      <w:lang w:eastAsia="ru-RU"/>
                    </w:rPr>
                  </w:pPr>
                  <w:r w:rsidRPr="002A5C0A">
                    <w:rPr>
                      <w:rFonts w:ascii="Times New Roman" w:eastAsia="Times New Roman" w:hAnsi="Times New Roman" w:cs="Times New Roman"/>
                      <w:bCs/>
                      <w:iCs/>
                      <w:sz w:val="28"/>
                      <w:szCs w:val="28"/>
                      <w:lang w:eastAsia="ru-RU"/>
                    </w:rPr>
                    <w:t>В вариативной части рабочей программы представлено тематическое планирование  по приоритетному направлению детского сада – по краеведению, план работы по взаимодействию с родителями воспитанников.</w:t>
                  </w:r>
                </w:p>
                <w:p w:rsidR="008B04AD" w:rsidRPr="008B04AD" w:rsidRDefault="008B04AD" w:rsidP="002A5C0A">
                  <w:pPr>
                    <w:spacing w:after="150" w:line="240" w:lineRule="auto"/>
                    <w:rPr>
                      <w:rFonts w:ascii="Times New Roman" w:eastAsia="Times New Roman" w:hAnsi="Times New Roman" w:cs="Times New Roman"/>
                      <w:sz w:val="28"/>
                      <w:szCs w:val="28"/>
                      <w:lang w:eastAsia="ru-RU"/>
                    </w:rPr>
                  </w:pPr>
                  <w:r w:rsidRPr="008B04AD">
                    <w:rPr>
                      <w:rFonts w:ascii="Times New Roman" w:eastAsia="Times New Roman" w:hAnsi="Times New Roman" w:cs="Times New Roman"/>
                      <w:b/>
                      <w:bCs/>
                      <w:i/>
                      <w:iCs/>
                      <w:sz w:val="28"/>
                      <w:szCs w:val="28"/>
                      <w:lang w:eastAsia="ru-RU"/>
                    </w:rPr>
                    <w:t>Копии рабочих программ возрастных групп &gt;&gt;&gt;</w:t>
                  </w:r>
                </w:p>
                <w:p w:rsidR="00E629FD" w:rsidRPr="00E629FD" w:rsidRDefault="009F1E77" w:rsidP="002A5C0A">
                  <w:pPr>
                    <w:spacing w:after="150" w:line="240" w:lineRule="auto"/>
                    <w:rPr>
                      <w:rFonts w:ascii="Times New Roman" w:eastAsia="Times New Roman" w:hAnsi="Times New Roman" w:cs="Times New Roman"/>
                      <w:sz w:val="28"/>
                      <w:szCs w:val="28"/>
                      <w:lang w:eastAsia="ru-RU"/>
                    </w:rPr>
                  </w:pPr>
                  <w:hyperlink r:id="rId6" w:tgtFrame="_blank" w:history="1">
                    <w:r w:rsidR="008B04AD" w:rsidRPr="008B04AD">
                      <w:rPr>
                        <w:rFonts w:ascii="Times New Roman" w:eastAsia="Times New Roman" w:hAnsi="Times New Roman" w:cs="Times New Roman"/>
                        <w:b/>
                        <w:bCs/>
                        <w:sz w:val="28"/>
                        <w:szCs w:val="28"/>
                        <w:lang w:eastAsia="ru-RU"/>
                      </w:rPr>
                      <w:t xml:space="preserve">Рабочая программа по развитию детей </w:t>
                    </w:r>
                    <w:r w:rsidR="00E629FD">
                      <w:rPr>
                        <w:rFonts w:ascii="Times New Roman" w:eastAsia="Times New Roman" w:hAnsi="Times New Roman" w:cs="Times New Roman"/>
                        <w:b/>
                        <w:bCs/>
                        <w:sz w:val="28"/>
                        <w:szCs w:val="28"/>
                        <w:lang w:eastAsia="ru-RU"/>
                      </w:rPr>
                      <w:t xml:space="preserve">1 младшей </w:t>
                    </w:r>
                    <w:r w:rsidR="008B04AD" w:rsidRPr="008B04AD">
                      <w:rPr>
                        <w:rFonts w:ascii="Times New Roman" w:eastAsia="Times New Roman" w:hAnsi="Times New Roman" w:cs="Times New Roman"/>
                        <w:b/>
                        <w:bCs/>
                        <w:sz w:val="28"/>
                        <w:szCs w:val="28"/>
                        <w:lang w:eastAsia="ru-RU"/>
                      </w:rPr>
                      <w:t xml:space="preserve">группы </w:t>
                    </w:r>
                    <w:r w:rsidR="00E629FD">
                      <w:rPr>
                        <w:rFonts w:ascii="Times New Roman" w:eastAsia="Times New Roman" w:hAnsi="Times New Roman" w:cs="Times New Roman"/>
                        <w:b/>
                        <w:bCs/>
                        <w:sz w:val="28"/>
                        <w:szCs w:val="28"/>
                        <w:lang w:eastAsia="ru-RU"/>
                      </w:rPr>
                      <w:t>«Цыплята»</w:t>
                    </w:r>
                    <w:r w:rsidR="008B04AD" w:rsidRPr="008B04AD">
                      <w:rPr>
                        <w:rFonts w:ascii="Times New Roman" w:eastAsia="Times New Roman" w:hAnsi="Times New Roman" w:cs="Times New Roman"/>
                        <w:b/>
                        <w:bCs/>
                        <w:sz w:val="28"/>
                        <w:szCs w:val="28"/>
                        <w:lang w:eastAsia="ru-RU"/>
                      </w:rPr>
                      <w:t xml:space="preserve">  (2-3 года)</w:t>
                    </w:r>
                  </w:hyperlink>
                </w:p>
                <w:p w:rsidR="00E629FD" w:rsidRDefault="00E629FD" w:rsidP="002A5C0A">
                  <w:pPr>
                    <w:spacing w:after="150" w:line="240" w:lineRule="auto"/>
                    <w:rPr>
                      <w:lang w:eastAsia="ru-RU"/>
                    </w:rPr>
                  </w:pPr>
                  <w:r w:rsidRPr="00E629FD">
                    <w:rPr>
                      <w:lang w:eastAsia="ru-RU"/>
                    </w:rPr>
                    <w:t xml:space="preserve"> </w:t>
                  </w:r>
                  <w:r w:rsidRPr="00E629FD">
                    <w:rPr>
                      <w:rFonts w:ascii="Times New Roman" w:eastAsia="Times New Roman" w:hAnsi="Times New Roman" w:cs="Times New Roman"/>
                      <w:b/>
                      <w:sz w:val="28"/>
                      <w:szCs w:val="28"/>
                      <w:lang w:eastAsia="ru-RU"/>
                    </w:rPr>
                    <w:t>Рабочая программа по развити</w:t>
                  </w:r>
                  <w:r>
                    <w:rPr>
                      <w:rFonts w:ascii="Times New Roman" w:eastAsia="Times New Roman" w:hAnsi="Times New Roman" w:cs="Times New Roman"/>
                      <w:b/>
                      <w:sz w:val="28"/>
                      <w:szCs w:val="28"/>
                      <w:lang w:eastAsia="ru-RU"/>
                    </w:rPr>
                    <w:t xml:space="preserve">ю детей 2 младшей группы  «Колобок» </w:t>
                  </w:r>
                  <w:r w:rsidRPr="00E629FD">
                    <w:rPr>
                      <w:rFonts w:ascii="Times New Roman" w:eastAsia="Times New Roman" w:hAnsi="Times New Roman" w:cs="Times New Roman"/>
                      <w:b/>
                      <w:sz w:val="28"/>
                      <w:szCs w:val="28"/>
                      <w:lang w:eastAsia="ru-RU"/>
                    </w:rPr>
                    <w:t>(3-4 года)</w:t>
                  </w:r>
                  <w:r w:rsidRPr="00E629FD">
                    <w:rPr>
                      <w:lang w:eastAsia="ru-RU"/>
                    </w:rPr>
                    <w:t xml:space="preserve"> </w:t>
                  </w:r>
                </w:p>
                <w:p w:rsidR="008B04AD" w:rsidRDefault="00E629FD" w:rsidP="002A5C0A">
                  <w:pPr>
                    <w:spacing w:after="150" w:line="240" w:lineRule="auto"/>
                    <w:rPr>
                      <w:rFonts w:ascii="Times New Roman" w:eastAsia="Times New Roman" w:hAnsi="Times New Roman" w:cs="Times New Roman"/>
                      <w:b/>
                      <w:sz w:val="28"/>
                      <w:szCs w:val="28"/>
                      <w:lang w:eastAsia="ru-RU"/>
                    </w:rPr>
                  </w:pPr>
                  <w:r w:rsidRPr="00E629FD">
                    <w:rPr>
                      <w:rFonts w:ascii="Times New Roman" w:eastAsia="Times New Roman" w:hAnsi="Times New Roman" w:cs="Times New Roman"/>
                      <w:b/>
                      <w:sz w:val="28"/>
                      <w:szCs w:val="28"/>
                      <w:lang w:eastAsia="ru-RU"/>
                    </w:rPr>
                    <w:t xml:space="preserve">Рабочая программа по развитию детей </w:t>
                  </w:r>
                  <w:r>
                    <w:rPr>
                      <w:rFonts w:ascii="Times New Roman" w:eastAsia="Times New Roman" w:hAnsi="Times New Roman" w:cs="Times New Roman"/>
                      <w:b/>
                      <w:sz w:val="28"/>
                      <w:szCs w:val="28"/>
                      <w:lang w:eastAsia="ru-RU"/>
                    </w:rPr>
                    <w:t xml:space="preserve">средней </w:t>
                  </w:r>
                  <w:r w:rsidRPr="00E629FD">
                    <w:rPr>
                      <w:rFonts w:ascii="Times New Roman" w:eastAsia="Times New Roman" w:hAnsi="Times New Roman" w:cs="Times New Roman"/>
                      <w:b/>
                      <w:sz w:val="28"/>
                      <w:szCs w:val="28"/>
                      <w:lang w:eastAsia="ru-RU"/>
                    </w:rPr>
                    <w:t>группы</w:t>
                  </w:r>
                  <w:r>
                    <w:rPr>
                      <w:rFonts w:ascii="Times New Roman" w:eastAsia="Times New Roman" w:hAnsi="Times New Roman" w:cs="Times New Roman"/>
                      <w:b/>
                      <w:sz w:val="28"/>
                      <w:szCs w:val="28"/>
                      <w:lang w:eastAsia="ru-RU"/>
                    </w:rPr>
                    <w:t xml:space="preserve"> «Фантазеры»</w:t>
                  </w:r>
                  <w:r w:rsidRPr="00E629F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4-5 лет)</w:t>
                  </w:r>
                </w:p>
                <w:p w:rsidR="008B04AD" w:rsidRPr="008B04AD" w:rsidRDefault="009F1E77" w:rsidP="002A5C0A">
                  <w:pPr>
                    <w:spacing w:after="150" w:line="240" w:lineRule="auto"/>
                    <w:rPr>
                      <w:rFonts w:ascii="Times New Roman" w:eastAsia="Times New Roman" w:hAnsi="Times New Roman" w:cs="Times New Roman"/>
                      <w:sz w:val="28"/>
                      <w:szCs w:val="28"/>
                      <w:lang w:eastAsia="ru-RU"/>
                    </w:rPr>
                  </w:pPr>
                  <w:hyperlink r:id="rId7" w:tgtFrame="_blank" w:history="1">
                    <w:r w:rsidR="008B04AD" w:rsidRPr="008B04AD">
                      <w:rPr>
                        <w:rFonts w:ascii="Times New Roman" w:eastAsia="Times New Roman" w:hAnsi="Times New Roman" w:cs="Times New Roman"/>
                        <w:b/>
                        <w:bCs/>
                        <w:sz w:val="28"/>
                        <w:szCs w:val="28"/>
                        <w:u w:val="single"/>
                        <w:lang w:eastAsia="ru-RU"/>
                      </w:rPr>
                      <w:t>Рабочая программа по развитию детей старшей группы "</w:t>
                    </w:r>
                    <w:r w:rsidR="00E629FD">
                      <w:rPr>
                        <w:rFonts w:ascii="Times New Roman" w:eastAsia="Times New Roman" w:hAnsi="Times New Roman" w:cs="Times New Roman"/>
                        <w:b/>
                        <w:bCs/>
                        <w:sz w:val="28"/>
                        <w:szCs w:val="28"/>
                        <w:u w:val="single"/>
                        <w:lang w:eastAsia="ru-RU"/>
                      </w:rPr>
                      <w:t>Буратино</w:t>
                    </w:r>
                    <w:r w:rsidR="008B04AD" w:rsidRPr="008B04AD">
                      <w:rPr>
                        <w:rFonts w:ascii="Times New Roman" w:eastAsia="Times New Roman" w:hAnsi="Times New Roman" w:cs="Times New Roman"/>
                        <w:b/>
                        <w:bCs/>
                        <w:sz w:val="28"/>
                        <w:szCs w:val="28"/>
                        <w:u w:val="single"/>
                        <w:lang w:eastAsia="ru-RU"/>
                      </w:rPr>
                      <w:t>" (5-6 лет) </w:t>
                    </w:r>
                  </w:hyperlink>
                </w:p>
                <w:p w:rsidR="008B04AD" w:rsidRPr="008B04AD" w:rsidRDefault="008B04AD" w:rsidP="002A5C0A">
                  <w:pPr>
                    <w:spacing w:after="150" w:line="240" w:lineRule="auto"/>
                    <w:rPr>
                      <w:rFonts w:ascii="Times New Roman" w:eastAsia="Times New Roman" w:hAnsi="Times New Roman" w:cs="Times New Roman"/>
                      <w:sz w:val="28"/>
                      <w:szCs w:val="28"/>
                      <w:lang w:eastAsia="ru-RU"/>
                    </w:rPr>
                  </w:pPr>
                  <w:r w:rsidRPr="008B04AD">
                    <w:rPr>
                      <w:rFonts w:ascii="Times New Roman" w:eastAsia="Times New Roman" w:hAnsi="Times New Roman" w:cs="Times New Roman"/>
                      <w:sz w:val="28"/>
                      <w:szCs w:val="28"/>
                      <w:lang w:eastAsia="ru-RU"/>
                    </w:rPr>
                    <w:t> </w:t>
                  </w:r>
                  <w:hyperlink r:id="rId8" w:tgtFrame="_blank" w:history="1">
                    <w:r w:rsidRPr="008B04AD">
                      <w:rPr>
                        <w:rFonts w:ascii="Times New Roman" w:eastAsia="Times New Roman" w:hAnsi="Times New Roman" w:cs="Times New Roman"/>
                        <w:b/>
                        <w:bCs/>
                        <w:sz w:val="28"/>
                        <w:szCs w:val="28"/>
                        <w:u w:val="single"/>
                        <w:lang w:eastAsia="ru-RU"/>
                      </w:rPr>
                      <w:t>Рабочая программа инструктора по физической культуре</w:t>
                    </w:r>
                  </w:hyperlink>
                </w:p>
                <w:p w:rsidR="008B04AD" w:rsidRPr="008B04AD" w:rsidRDefault="009F1E77" w:rsidP="002A5C0A">
                  <w:pPr>
                    <w:spacing w:after="150" w:line="240" w:lineRule="auto"/>
                    <w:rPr>
                      <w:rFonts w:ascii="Times New Roman" w:eastAsia="Times New Roman" w:hAnsi="Times New Roman" w:cs="Times New Roman"/>
                      <w:sz w:val="28"/>
                      <w:szCs w:val="28"/>
                      <w:lang w:eastAsia="ru-RU"/>
                    </w:rPr>
                  </w:pPr>
                  <w:hyperlink r:id="rId9" w:tgtFrame="_blank" w:history="1">
                    <w:r w:rsidR="008B04AD" w:rsidRPr="008B04AD">
                      <w:rPr>
                        <w:rFonts w:ascii="Times New Roman" w:eastAsia="Times New Roman" w:hAnsi="Times New Roman" w:cs="Times New Roman"/>
                        <w:b/>
                        <w:bCs/>
                        <w:sz w:val="28"/>
                        <w:szCs w:val="28"/>
                        <w:u w:val="single"/>
                        <w:lang w:eastAsia="ru-RU"/>
                      </w:rPr>
                      <w:t>Рабочая программа музыкального руководителя</w:t>
                    </w:r>
                  </w:hyperlink>
                </w:p>
              </w:tc>
            </w:tr>
          </w:tbl>
          <w:p w:rsidR="008B04AD" w:rsidRPr="008B04AD" w:rsidRDefault="008B04AD" w:rsidP="008B04AD">
            <w:pPr>
              <w:spacing w:after="0" w:line="240" w:lineRule="auto"/>
              <w:rPr>
                <w:rFonts w:ascii="Times New Roman" w:eastAsia="Times New Roman" w:hAnsi="Times New Roman" w:cs="Times New Roman"/>
                <w:sz w:val="28"/>
                <w:szCs w:val="28"/>
                <w:lang w:eastAsia="ru-RU"/>
              </w:rPr>
            </w:pPr>
          </w:p>
        </w:tc>
        <w:tc>
          <w:tcPr>
            <w:tcW w:w="0" w:type="auto"/>
            <w:shd w:val="clear" w:color="auto" w:fill="FFFFFF"/>
            <w:vAlign w:val="center"/>
            <w:hideMark/>
          </w:tcPr>
          <w:p w:rsidR="008B04AD" w:rsidRPr="008B04AD" w:rsidRDefault="008B04AD" w:rsidP="008B04AD">
            <w:pPr>
              <w:spacing w:after="0" w:line="240" w:lineRule="auto"/>
              <w:rPr>
                <w:rFonts w:ascii="Times New Roman" w:eastAsia="Times New Roman" w:hAnsi="Times New Roman" w:cs="Times New Roman"/>
                <w:sz w:val="20"/>
                <w:szCs w:val="20"/>
                <w:lang w:eastAsia="ru-RU"/>
              </w:rPr>
            </w:pPr>
          </w:p>
        </w:tc>
      </w:tr>
    </w:tbl>
    <w:p w:rsidR="000764D1" w:rsidRDefault="000764D1"/>
    <w:tbl>
      <w:tblPr>
        <w:tblStyle w:val="myTableStyle"/>
        <w:tblOverlap w:val="never"/>
        <w:tblW w:w="6000" w:type="dxa"/>
        <w:jc w:val="center"/>
        <w:tblInd w:w="0" w:type="dxa"/>
        <w:tblLook w:val="04A0" w:firstRow="1" w:lastRow="0" w:firstColumn="1" w:lastColumn="0" w:noHBand="0" w:noVBand="1"/>
      </w:tblPr>
      <w:tblGrid>
        <w:gridCol w:w="3000"/>
        <w:gridCol w:w="3000"/>
      </w:tblGrid>
      <w:tr w:rsidR="00103642">
        <w:trPr>
          <w:jc w:val="center"/>
        </w:trPr>
        <w:tc>
          <w:tcPr>
            <w:tcW w:w="0" w:type="auto"/>
            <w:gridSpan w:val="2"/>
            <w:tcMar>
              <w:top w:w="150" w:type="dxa"/>
              <w:left w:w="350" w:type="dxa"/>
              <w:bottom w:w="0" w:type="dxa"/>
              <w:right w:w="350" w:type="dxa"/>
            </w:tcMar>
          </w:tcPr>
          <w:p w:rsidR="00103642" w:rsidRDefault="00103642">
            <w:pPr>
              <w:jc w:val="center"/>
              <w:rPr>
                <w:b/>
                <w:bCs/>
                <w:sz w:val="36"/>
                <w:szCs w:val="36"/>
              </w:rPr>
            </w:pPr>
          </w:p>
        </w:tc>
      </w:tr>
      <w:tr w:rsidR="00103642">
        <w:trPr>
          <w:jc w:val="center"/>
        </w:trPr>
        <w:tc>
          <w:tcPr>
            <w:tcW w:w="0" w:type="auto"/>
            <w:gridSpan w:val="2"/>
            <w:tcMar>
              <w:left w:w="0" w:type="dxa"/>
              <w:bottom w:w="150" w:type="dxa"/>
              <w:right w:w="0" w:type="dxa"/>
            </w:tcMar>
          </w:tcPr>
          <w:p w:rsidR="00103642" w:rsidRDefault="00103642">
            <w:pPr>
              <w:shd w:val="clear" w:color="auto" w:fill="000000"/>
              <w:spacing w:before="50" w:after="50" w:line="240" w:lineRule="auto"/>
              <w:jc w:val="center"/>
              <w:rPr>
                <w:b/>
                <w:bCs/>
                <w:color w:val="FFFFFF"/>
              </w:rPr>
            </w:pPr>
          </w:p>
        </w:tc>
      </w:tr>
      <w:tr w:rsidR="00655948">
        <w:trPr>
          <w:gridAfter w:val="1"/>
          <w:jc w:val="center"/>
        </w:trPr>
        <w:tc>
          <w:tcPr>
            <w:tcW w:w="0" w:type="auto"/>
          </w:tcPr>
          <w:p w:rsidR="00655948" w:rsidRDefault="00655948"/>
        </w:tc>
      </w:tr>
      <w:tr w:rsidR="00103642">
        <w:trPr>
          <w:jc w:val="center"/>
        </w:trPr>
        <w:tc>
          <w:tcPr>
            <w:tcW w:w="0" w:type="auto"/>
          </w:tcPr>
          <w:p w:rsidR="00103642" w:rsidRDefault="00103642"/>
        </w:tc>
        <w:tc>
          <w:tcPr>
            <w:tcW w:w="0" w:type="auto"/>
          </w:tcPr>
          <w:p w:rsidR="00103642" w:rsidRDefault="00103642"/>
        </w:tc>
      </w:tr>
      <w:tr w:rsidR="00103642">
        <w:trPr>
          <w:jc w:val="center"/>
        </w:trPr>
        <w:tc>
          <w:tcPr>
            <w:tcW w:w="0" w:type="auto"/>
          </w:tcPr>
          <w:p w:rsidR="00103642" w:rsidRDefault="00103642"/>
        </w:tc>
        <w:tc>
          <w:tcPr>
            <w:tcW w:w="0" w:type="auto"/>
          </w:tcPr>
          <w:p w:rsidR="00103642" w:rsidRDefault="00103642"/>
        </w:tc>
      </w:tr>
    </w:tbl>
    <w:p w:rsidR="00CC5090" w:rsidRDefault="00CC5090"/>
    <w:sectPr w:rsidR="00CC5090">
      <w:pgSz w:w="11906" w:h="16838"/>
      <w:pgMar w:top="1134" w:right="850" w:bottom="1134" w:left="1701" w:header="708" w:footer="708"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549FC"/>
    <w:multiLevelType w:val="multilevel"/>
    <w:tmpl w:val="3874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C95434"/>
    <w:multiLevelType w:val="hybridMultilevel"/>
    <w:tmpl w:val="415CDFA8"/>
    <w:lvl w:ilvl="0" w:tplc="706437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304094B"/>
    <w:multiLevelType w:val="multilevel"/>
    <w:tmpl w:val="60C6F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F4217BB"/>
    <w:multiLevelType w:val="hybridMultilevel"/>
    <w:tmpl w:val="3F32EBAE"/>
    <w:lvl w:ilvl="0" w:tplc="27223741">
      <w:start w:val="1"/>
      <w:numFmt w:val="decimal"/>
      <w:lvlText w:val="%1."/>
      <w:lvlJc w:val="left"/>
      <w:pPr>
        <w:ind w:left="720" w:hanging="360"/>
      </w:pPr>
    </w:lvl>
    <w:lvl w:ilvl="1" w:tplc="27223741" w:tentative="1">
      <w:start w:val="1"/>
      <w:numFmt w:val="lowerLetter"/>
      <w:lvlText w:val="%2."/>
      <w:lvlJc w:val="left"/>
      <w:pPr>
        <w:ind w:left="1440" w:hanging="360"/>
      </w:pPr>
    </w:lvl>
    <w:lvl w:ilvl="2" w:tplc="27223741" w:tentative="1">
      <w:start w:val="1"/>
      <w:numFmt w:val="lowerRoman"/>
      <w:lvlText w:val="%3."/>
      <w:lvlJc w:val="right"/>
      <w:pPr>
        <w:ind w:left="2160" w:hanging="180"/>
      </w:pPr>
    </w:lvl>
    <w:lvl w:ilvl="3" w:tplc="27223741" w:tentative="1">
      <w:start w:val="1"/>
      <w:numFmt w:val="decimal"/>
      <w:lvlText w:val="%4."/>
      <w:lvlJc w:val="left"/>
      <w:pPr>
        <w:ind w:left="2880" w:hanging="360"/>
      </w:pPr>
    </w:lvl>
    <w:lvl w:ilvl="4" w:tplc="27223741" w:tentative="1">
      <w:start w:val="1"/>
      <w:numFmt w:val="lowerLetter"/>
      <w:lvlText w:val="%5."/>
      <w:lvlJc w:val="left"/>
      <w:pPr>
        <w:ind w:left="3600" w:hanging="360"/>
      </w:pPr>
    </w:lvl>
    <w:lvl w:ilvl="5" w:tplc="27223741" w:tentative="1">
      <w:start w:val="1"/>
      <w:numFmt w:val="lowerRoman"/>
      <w:lvlText w:val="%6."/>
      <w:lvlJc w:val="right"/>
      <w:pPr>
        <w:ind w:left="4320" w:hanging="180"/>
      </w:pPr>
    </w:lvl>
    <w:lvl w:ilvl="6" w:tplc="27223741" w:tentative="1">
      <w:start w:val="1"/>
      <w:numFmt w:val="decimal"/>
      <w:lvlText w:val="%7."/>
      <w:lvlJc w:val="left"/>
      <w:pPr>
        <w:ind w:left="5040" w:hanging="360"/>
      </w:pPr>
    </w:lvl>
    <w:lvl w:ilvl="7" w:tplc="27223741" w:tentative="1">
      <w:start w:val="1"/>
      <w:numFmt w:val="lowerLetter"/>
      <w:lvlText w:val="%8."/>
      <w:lvlJc w:val="left"/>
      <w:pPr>
        <w:ind w:left="5760" w:hanging="360"/>
      </w:pPr>
    </w:lvl>
    <w:lvl w:ilvl="8" w:tplc="27223741"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4AD"/>
    <w:rsid w:val="000764D1"/>
    <w:rsid w:val="00103642"/>
    <w:rsid w:val="002A5C0A"/>
    <w:rsid w:val="00655948"/>
    <w:rsid w:val="006B6E21"/>
    <w:rsid w:val="008B04AD"/>
    <w:rsid w:val="009F1E77"/>
    <w:rsid w:val="00CC5090"/>
    <w:rsid w:val="00DA287D"/>
    <w:rsid w:val="00E629FD"/>
    <w:rsid w:val="00EE6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paragraph" w:styleId="a3">
    <w:name w:val="Balloon Text"/>
    <w:basedOn w:val="a"/>
    <w:link w:val="a4"/>
    <w:uiPriority w:val="99"/>
    <w:semiHidden/>
    <w:unhideWhenUsed/>
    <w:rsid w:val="009F1E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1E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paragraph" w:styleId="a3">
    <w:name w:val="Balloon Text"/>
    <w:basedOn w:val="a"/>
    <w:link w:val="a4"/>
    <w:uiPriority w:val="99"/>
    <w:semiHidden/>
    <w:unhideWhenUsed/>
    <w:rsid w:val="009F1E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1E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480697">
      <w:bodyDiv w:val="1"/>
      <w:marLeft w:val="0"/>
      <w:marRight w:val="0"/>
      <w:marTop w:val="0"/>
      <w:marBottom w:val="0"/>
      <w:divBdr>
        <w:top w:val="none" w:sz="0" w:space="0" w:color="auto"/>
        <w:left w:val="none" w:sz="0" w:space="0" w:color="auto"/>
        <w:bottom w:val="none" w:sz="0" w:space="0" w:color="auto"/>
        <w:right w:val="none" w:sz="0" w:space="0" w:color="auto"/>
      </w:divBdr>
      <w:divsChild>
        <w:div w:id="1994289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tyshok52.edusite.ru/DswMedia/rpbelova17-18.doc" TargetMode="External"/><Relationship Id="rId3" Type="http://schemas.microsoft.com/office/2007/relationships/stylesWithEffects" Target="stylesWithEffects.xml"/><Relationship Id="rId501700458" Type="http://schemas.microsoft.com/office/2011/relationships/people" Target="people.xml"/><Relationship Id="rId7" Type="http://schemas.openxmlformats.org/officeDocument/2006/relationships/hyperlink" Target="http://petyshok52.edusite.ru/DswMedia/rpsolnyishko2018-2019.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tyshok52.edusite.ru/DswMedia/rpbyikova18-19.docx" TargetMode="External"/><Relationship Id="rId11" Type="http://schemas.openxmlformats.org/officeDocument/2006/relationships/theme" Target="theme/theme1.xml"/><Relationship Id="rId579247665"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etyshok52.edusite.ru/DswMedia/rptyun-kova18-19god.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2992</Words>
  <Characters>17059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Пользователь Windows</cp:lastModifiedBy>
  <cp:revision>8</cp:revision>
  <cp:lastPrinted>2023-03-29T07:33:00Z</cp:lastPrinted>
  <dcterms:created xsi:type="dcterms:W3CDTF">2020-03-06T19:01:00Z</dcterms:created>
  <dcterms:modified xsi:type="dcterms:W3CDTF">2023-03-29T07:34:00Z</dcterms:modified>
</cp:coreProperties>
</file>